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99" w:rsidRPr="00A35431" w:rsidRDefault="002C7299" w:rsidP="002C7299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Министерство образования и науки</w:t>
      </w:r>
    </w:p>
    <w:p w:rsidR="002C7299" w:rsidRPr="00A35431" w:rsidRDefault="002C7299" w:rsidP="002C7299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МУРМАНСКОЙ ОБЛАСТИ</w:t>
      </w:r>
    </w:p>
    <w:p w:rsidR="002C7299" w:rsidRPr="00A35431" w:rsidRDefault="002C7299" w:rsidP="002C7299">
      <w:pPr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</w:p>
    <w:p w:rsidR="002C7299" w:rsidRPr="00A35431" w:rsidRDefault="002C7299" w:rsidP="002C7299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Государственное автономное образовательное учреждение</w:t>
      </w:r>
    </w:p>
    <w:p w:rsidR="002C7299" w:rsidRPr="00A35431" w:rsidRDefault="002C7299" w:rsidP="002C7299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Мурманской области</w:t>
      </w:r>
    </w:p>
    <w:p w:rsidR="002C7299" w:rsidRPr="00A35431" w:rsidRDefault="002C7299" w:rsidP="002C7299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среднего профессионального образования</w:t>
      </w:r>
    </w:p>
    <w:p w:rsidR="002C7299" w:rsidRPr="00A35431" w:rsidRDefault="002C7299" w:rsidP="002C7299">
      <w:pPr>
        <w:spacing w:after="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«Ковдорский политехнический колледж»</w:t>
      </w:r>
    </w:p>
    <w:p w:rsidR="002C7299" w:rsidRPr="00A35431" w:rsidRDefault="002C7299" w:rsidP="002C7299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C7299" w:rsidRPr="00A35431" w:rsidRDefault="002C7299" w:rsidP="002C7299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C7299" w:rsidRPr="00A35431" w:rsidRDefault="002C7299" w:rsidP="002C7299">
      <w:pPr>
        <w:rPr>
          <w:rFonts w:ascii="Times New Roman" w:hAnsi="Times New Roman"/>
          <w:b/>
          <w:sz w:val="24"/>
          <w:szCs w:val="24"/>
        </w:rPr>
      </w:pPr>
    </w:p>
    <w:p w:rsidR="002C7299" w:rsidRPr="00A35431" w:rsidRDefault="002C7299" w:rsidP="002C7299">
      <w:pPr>
        <w:rPr>
          <w:rFonts w:ascii="Times New Roman" w:hAnsi="Times New Roman"/>
          <w:b/>
          <w:sz w:val="24"/>
          <w:szCs w:val="24"/>
        </w:rPr>
      </w:pPr>
    </w:p>
    <w:p w:rsidR="002C7299" w:rsidRPr="00A35431" w:rsidRDefault="002C7299" w:rsidP="002C7299"/>
    <w:p w:rsidR="002C7299" w:rsidRPr="00A35431" w:rsidRDefault="002C7299" w:rsidP="002C7299"/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выполнению внеаудиторной самостоятельной работы обучающихся</w:t>
      </w:r>
    </w:p>
    <w:p w:rsidR="002C7299" w:rsidRP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дисциплине</w:t>
      </w:r>
      <w:r w:rsidR="00103580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Обществознание</w:t>
      </w:r>
      <w:r w:rsidR="00103580">
        <w:rPr>
          <w:rFonts w:ascii="Times New Roman" w:hAnsi="Times New Roman"/>
          <w:b/>
          <w:sz w:val="28"/>
          <w:szCs w:val="28"/>
        </w:rPr>
        <w:t>»</w:t>
      </w:r>
    </w:p>
    <w:p w:rsidR="005A4A89" w:rsidRPr="00E356A0" w:rsidRDefault="005A4A89" w:rsidP="005A4A89">
      <w:pPr>
        <w:ind w:firstLine="567"/>
        <w:jc w:val="both"/>
      </w:pPr>
      <w:r>
        <w:rPr>
          <w:rFonts w:ascii="Times New Roman" w:hAnsi="Times New Roman"/>
          <w:b/>
          <w:sz w:val="28"/>
          <w:szCs w:val="28"/>
        </w:rPr>
        <w:t>специальность</w:t>
      </w:r>
      <w:r w:rsidR="00BD525B">
        <w:rPr>
          <w:rFonts w:ascii="Times New Roman" w:hAnsi="Times New Roman"/>
          <w:b/>
          <w:sz w:val="28"/>
          <w:szCs w:val="28"/>
        </w:rPr>
        <w:t xml:space="preserve"> </w:t>
      </w:r>
      <w:r w:rsidRPr="005A4A89">
        <w:rPr>
          <w:rFonts w:ascii="Times New Roman" w:hAnsi="Times New Roman"/>
          <w:b/>
          <w:sz w:val="28"/>
          <w:szCs w:val="28"/>
        </w:rPr>
        <w:t>21.02.18 «Обогащение полезных ископаемых».</w:t>
      </w:r>
    </w:p>
    <w:p w:rsidR="0033524D" w:rsidRPr="0033524D" w:rsidRDefault="0033524D" w:rsidP="003352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7299" w:rsidRDefault="002C7299" w:rsidP="002C7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3580" w:rsidRDefault="00103580" w:rsidP="002C72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7299" w:rsidRPr="007C3570" w:rsidRDefault="002C7299" w:rsidP="002C7299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C3570">
        <w:rPr>
          <w:rFonts w:ascii="Times New Roman" w:hAnsi="Times New Roman"/>
          <w:color w:val="000000" w:themeColor="text1"/>
          <w:sz w:val="28"/>
          <w:szCs w:val="28"/>
        </w:rPr>
        <w:t>Ковдор</w:t>
      </w:r>
    </w:p>
    <w:p w:rsidR="002C7299" w:rsidRDefault="005A4A89" w:rsidP="00103580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2014</w:t>
      </w:r>
    </w:p>
    <w:p w:rsidR="00103580" w:rsidRPr="00103580" w:rsidRDefault="00103580" w:rsidP="00103580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Рассмотрено</w:t>
      </w: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ПЦК профессиональных</w:t>
      </w: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(общеобразовательных)  дисциплин</w:t>
      </w: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№___от________20     г</w:t>
      </w: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ПЦК</w:t>
      </w: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__________________(ФИО)</w:t>
      </w: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5A4A89" w:rsidRPr="005A4A89" w:rsidRDefault="002C7299" w:rsidP="005A4A8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Составлены в соответствии с учебным планом и рабочей программой дисциплины</w:t>
      </w:r>
      <w:r w:rsidR="00D40AC9">
        <w:rPr>
          <w:rFonts w:ascii="Times New Roman" w:hAnsi="Times New Roman"/>
          <w:sz w:val="28"/>
          <w:szCs w:val="28"/>
        </w:rPr>
        <w:t xml:space="preserve"> «Обществознание»  </w:t>
      </w:r>
      <w:r>
        <w:rPr>
          <w:rFonts w:ascii="Times New Roman" w:hAnsi="Times New Roman"/>
          <w:sz w:val="28"/>
          <w:szCs w:val="28"/>
        </w:rPr>
        <w:t xml:space="preserve">для подготовки по </w:t>
      </w:r>
      <w:r w:rsidR="005A4A89">
        <w:rPr>
          <w:rFonts w:ascii="Times New Roman" w:hAnsi="Times New Roman"/>
          <w:sz w:val="28"/>
          <w:szCs w:val="28"/>
        </w:rPr>
        <w:t>специальности</w:t>
      </w:r>
      <w:r w:rsidR="00D40AC9" w:rsidRPr="00D40AC9">
        <w:rPr>
          <w:rFonts w:ascii="Times New Roman" w:hAnsi="Times New Roman"/>
          <w:sz w:val="28"/>
          <w:szCs w:val="28"/>
        </w:rPr>
        <w:t xml:space="preserve"> </w:t>
      </w:r>
      <w:r w:rsidR="005A4A89" w:rsidRPr="005A4A89">
        <w:rPr>
          <w:rFonts w:ascii="Times New Roman" w:hAnsi="Times New Roman"/>
          <w:sz w:val="28"/>
          <w:szCs w:val="28"/>
        </w:rPr>
        <w:t>21.02.18 «Обогащение полезных ископаемых».</w:t>
      </w:r>
    </w:p>
    <w:p w:rsidR="002C7299" w:rsidRDefault="002C7299" w:rsidP="00D40AC9">
      <w:pPr>
        <w:jc w:val="both"/>
        <w:rPr>
          <w:rFonts w:ascii="Times New Roman" w:hAnsi="Times New Roman"/>
          <w:sz w:val="28"/>
          <w:szCs w:val="28"/>
        </w:rPr>
      </w:pPr>
    </w:p>
    <w:p w:rsidR="002C7299" w:rsidRDefault="00D40AC9" w:rsidP="005A4A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Петрова О.А.</w:t>
      </w:r>
      <w:r w:rsidR="002C7299">
        <w:rPr>
          <w:rFonts w:ascii="Times New Roman" w:hAnsi="Times New Roman"/>
          <w:sz w:val="28"/>
          <w:szCs w:val="28"/>
        </w:rPr>
        <w:t>, преподаватель</w:t>
      </w:r>
      <w:r>
        <w:rPr>
          <w:rFonts w:ascii="Times New Roman" w:hAnsi="Times New Roman"/>
          <w:sz w:val="28"/>
          <w:szCs w:val="28"/>
        </w:rPr>
        <w:t xml:space="preserve"> истории и обществознания </w:t>
      </w:r>
      <w:r w:rsidR="002C7299">
        <w:rPr>
          <w:rFonts w:ascii="Times New Roman" w:hAnsi="Times New Roman"/>
          <w:sz w:val="28"/>
          <w:szCs w:val="28"/>
        </w:rPr>
        <w:t>ГАОУ МО СПО «КПК»</w:t>
      </w: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2C7299" w:rsidRDefault="002C7299" w:rsidP="002C7299">
      <w:pPr>
        <w:rPr>
          <w:rFonts w:ascii="Times New Roman" w:hAnsi="Times New Roman"/>
          <w:sz w:val="28"/>
          <w:szCs w:val="28"/>
        </w:rPr>
      </w:pPr>
    </w:p>
    <w:p w:rsidR="00B36540" w:rsidRDefault="00B36540" w:rsidP="000739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A4A89" w:rsidRDefault="005A4A89" w:rsidP="000739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A4A89" w:rsidRDefault="005A4A89" w:rsidP="000739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C7299" w:rsidRPr="00B36540" w:rsidRDefault="002C7299" w:rsidP="000739E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36540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2C7299" w:rsidRPr="000739EE" w:rsidRDefault="002C7299" w:rsidP="000739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1. Пояснительная записка...........................................................</w:t>
      </w:r>
      <w:r w:rsidR="00D40AC9" w:rsidRPr="000739EE">
        <w:rPr>
          <w:rFonts w:ascii="Times New Roman" w:hAnsi="Times New Roman"/>
          <w:sz w:val="24"/>
          <w:szCs w:val="24"/>
        </w:rPr>
        <w:t>....................</w:t>
      </w:r>
      <w:r w:rsidR="00B36540">
        <w:rPr>
          <w:rFonts w:ascii="Times New Roman" w:hAnsi="Times New Roman"/>
          <w:sz w:val="24"/>
          <w:szCs w:val="24"/>
        </w:rPr>
        <w:t>...............4</w:t>
      </w:r>
    </w:p>
    <w:p w:rsidR="002C7299" w:rsidRPr="000739EE" w:rsidRDefault="002C7299" w:rsidP="000739E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2.Самостоятельные работы</w:t>
      </w:r>
      <w:r w:rsidR="00B36540">
        <w:rPr>
          <w:rFonts w:ascii="Times New Roman" w:hAnsi="Times New Roman"/>
          <w:sz w:val="24"/>
          <w:szCs w:val="24"/>
        </w:rPr>
        <w:t xml:space="preserve"> № 1-15…………………………………………………..6</w:t>
      </w:r>
    </w:p>
    <w:p w:rsidR="002C7299" w:rsidRPr="000739EE" w:rsidRDefault="00B36540" w:rsidP="002C72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36540">
        <w:rPr>
          <w:rFonts w:ascii="Times New Roman" w:hAnsi="Times New Roman"/>
          <w:sz w:val="24"/>
          <w:szCs w:val="24"/>
        </w:rPr>
        <w:t>Учебно-методическое и информационное обеспечение</w:t>
      </w:r>
      <w:r>
        <w:rPr>
          <w:rFonts w:ascii="Times New Roman" w:hAnsi="Times New Roman"/>
          <w:sz w:val="24"/>
          <w:szCs w:val="24"/>
        </w:rPr>
        <w:t>………………………….15</w:t>
      </w: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Default="002C7299" w:rsidP="002C7299">
      <w:pPr>
        <w:rPr>
          <w:rFonts w:ascii="Times New Roman" w:hAnsi="Times New Roman"/>
          <w:sz w:val="24"/>
          <w:szCs w:val="24"/>
        </w:rPr>
      </w:pPr>
    </w:p>
    <w:p w:rsidR="000739EE" w:rsidRDefault="000739EE" w:rsidP="002C7299">
      <w:pPr>
        <w:rPr>
          <w:rFonts w:ascii="Times New Roman" w:hAnsi="Times New Roman"/>
          <w:sz w:val="24"/>
          <w:szCs w:val="24"/>
        </w:rPr>
      </w:pPr>
    </w:p>
    <w:p w:rsidR="000739EE" w:rsidRDefault="000739EE" w:rsidP="002C7299">
      <w:pPr>
        <w:rPr>
          <w:rFonts w:ascii="Times New Roman" w:hAnsi="Times New Roman"/>
          <w:sz w:val="24"/>
          <w:szCs w:val="24"/>
        </w:rPr>
      </w:pPr>
    </w:p>
    <w:p w:rsidR="000739EE" w:rsidRDefault="000739EE" w:rsidP="002C7299">
      <w:pPr>
        <w:rPr>
          <w:rFonts w:ascii="Times New Roman" w:hAnsi="Times New Roman"/>
          <w:sz w:val="24"/>
          <w:szCs w:val="24"/>
        </w:rPr>
      </w:pPr>
    </w:p>
    <w:p w:rsidR="000739EE" w:rsidRPr="000739EE" w:rsidRDefault="000739EE" w:rsidP="002C7299">
      <w:pPr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2C7299">
      <w:pPr>
        <w:rPr>
          <w:rFonts w:ascii="Times New Roman" w:hAnsi="Times New Roman"/>
          <w:sz w:val="24"/>
          <w:szCs w:val="24"/>
        </w:rPr>
      </w:pPr>
    </w:p>
    <w:p w:rsidR="002C7299" w:rsidRDefault="002C7299" w:rsidP="002C7299">
      <w:pPr>
        <w:rPr>
          <w:rFonts w:ascii="Times New Roman" w:hAnsi="Times New Roman"/>
          <w:sz w:val="24"/>
          <w:szCs w:val="24"/>
        </w:rPr>
      </w:pPr>
    </w:p>
    <w:p w:rsidR="00B36540" w:rsidRDefault="00B36540" w:rsidP="002C7299">
      <w:pPr>
        <w:rPr>
          <w:rFonts w:ascii="Times New Roman" w:hAnsi="Times New Roman"/>
          <w:sz w:val="24"/>
          <w:szCs w:val="24"/>
        </w:rPr>
      </w:pPr>
    </w:p>
    <w:p w:rsidR="005A4A89" w:rsidRDefault="005A4A89" w:rsidP="002C7299">
      <w:pPr>
        <w:rPr>
          <w:rFonts w:ascii="Times New Roman" w:hAnsi="Times New Roman"/>
          <w:sz w:val="24"/>
          <w:szCs w:val="24"/>
        </w:rPr>
      </w:pPr>
    </w:p>
    <w:p w:rsidR="005A4A89" w:rsidRDefault="005A4A89" w:rsidP="002C7299">
      <w:pPr>
        <w:rPr>
          <w:rFonts w:ascii="Times New Roman" w:hAnsi="Times New Roman"/>
          <w:sz w:val="24"/>
          <w:szCs w:val="24"/>
        </w:rPr>
      </w:pPr>
    </w:p>
    <w:p w:rsidR="00B36540" w:rsidRDefault="00B36540" w:rsidP="002C7299">
      <w:pPr>
        <w:rPr>
          <w:rFonts w:ascii="Times New Roman" w:hAnsi="Times New Roman"/>
          <w:sz w:val="24"/>
          <w:szCs w:val="24"/>
        </w:rPr>
      </w:pPr>
    </w:p>
    <w:p w:rsidR="00D40AC9" w:rsidRPr="000739EE" w:rsidRDefault="00D40AC9" w:rsidP="00B365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7299" w:rsidRPr="000739EE" w:rsidRDefault="002C7299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1. Пояснительная записка</w:t>
      </w:r>
    </w:p>
    <w:p w:rsidR="005A4A89" w:rsidRPr="00E356A0" w:rsidRDefault="002C7299" w:rsidP="005A4A89">
      <w:pPr>
        <w:spacing w:after="0" w:line="240" w:lineRule="auto"/>
        <w:ind w:firstLine="567"/>
        <w:jc w:val="both"/>
      </w:pPr>
      <w:r w:rsidRPr="000739EE">
        <w:rPr>
          <w:rFonts w:ascii="Times New Roman" w:hAnsi="Times New Roman"/>
          <w:sz w:val="24"/>
          <w:szCs w:val="24"/>
        </w:rPr>
        <w:t xml:space="preserve">Методические указания к выполнению внеаудиторной самостоятельной работы обучающихся по </w:t>
      </w:r>
      <w:r w:rsidR="00D40AC9" w:rsidRPr="000739EE">
        <w:rPr>
          <w:rFonts w:ascii="Times New Roman" w:hAnsi="Times New Roman"/>
          <w:sz w:val="24"/>
          <w:szCs w:val="24"/>
        </w:rPr>
        <w:t>дисциплине «Обществознание</w:t>
      </w:r>
      <w:r w:rsidRPr="000739EE">
        <w:rPr>
          <w:rFonts w:ascii="Times New Roman" w:hAnsi="Times New Roman"/>
          <w:sz w:val="24"/>
          <w:szCs w:val="24"/>
        </w:rPr>
        <w:t>» предназначены для</w:t>
      </w:r>
      <w:r w:rsidR="005A4A89">
        <w:rPr>
          <w:rFonts w:ascii="Times New Roman" w:hAnsi="Times New Roman"/>
          <w:sz w:val="24"/>
          <w:szCs w:val="24"/>
        </w:rPr>
        <w:t xml:space="preserve"> </w:t>
      </w:r>
      <w:r w:rsidRPr="000739EE">
        <w:rPr>
          <w:rFonts w:ascii="Times New Roman" w:hAnsi="Times New Roman"/>
          <w:sz w:val="24"/>
          <w:szCs w:val="24"/>
        </w:rPr>
        <w:t>обучающихся</w:t>
      </w:r>
      <w:r w:rsidR="005A4A89">
        <w:rPr>
          <w:rFonts w:ascii="Times New Roman" w:hAnsi="Times New Roman"/>
          <w:sz w:val="24"/>
          <w:szCs w:val="24"/>
        </w:rPr>
        <w:t xml:space="preserve"> по специальности</w:t>
      </w:r>
      <w:r w:rsidR="00D40AC9" w:rsidRPr="000739EE">
        <w:rPr>
          <w:rFonts w:ascii="Times New Roman" w:hAnsi="Times New Roman"/>
          <w:sz w:val="24"/>
          <w:szCs w:val="24"/>
        </w:rPr>
        <w:t xml:space="preserve"> </w:t>
      </w:r>
      <w:r w:rsidR="005A4A89" w:rsidRPr="005A4A89">
        <w:rPr>
          <w:rFonts w:ascii="Times New Roman" w:hAnsi="Times New Roman"/>
          <w:sz w:val="24"/>
          <w:szCs w:val="24"/>
        </w:rPr>
        <w:t>21.02.18 «Обогащение полезных ископаемых».</w:t>
      </w:r>
    </w:p>
    <w:p w:rsidR="002C7299" w:rsidRPr="000739EE" w:rsidRDefault="002C7299" w:rsidP="005A4A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Цель методических указаний: оказание помощи обучающимся в выполнении самостоятельной работы по дисци</w:t>
      </w:r>
      <w:r w:rsidR="005A4A89">
        <w:rPr>
          <w:rFonts w:ascii="Times New Roman" w:hAnsi="Times New Roman"/>
          <w:sz w:val="24"/>
          <w:szCs w:val="24"/>
        </w:rPr>
        <w:t>плине о</w:t>
      </w:r>
      <w:r w:rsidR="00D40AC9" w:rsidRPr="000739EE">
        <w:rPr>
          <w:rFonts w:ascii="Times New Roman" w:hAnsi="Times New Roman"/>
          <w:sz w:val="24"/>
          <w:szCs w:val="24"/>
        </w:rPr>
        <w:t>бществознание</w:t>
      </w:r>
      <w:r w:rsidRPr="000739EE">
        <w:rPr>
          <w:rFonts w:ascii="Times New Roman" w:hAnsi="Times New Roman"/>
          <w:sz w:val="24"/>
          <w:szCs w:val="24"/>
        </w:rPr>
        <w:t>.</w:t>
      </w:r>
    </w:p>
    <w:p w:rsidR="002C7299" w:rsidRPr="000739EE" w:rsidRDefault="002C7299" w:rsidP="005A4A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Настоящие методические указания содержат работы, которые позволят обучающимся самостоятельно овладеть фундаментальными знаниями, профессиональными умениями и навыками деятельности по специальности, опытом творческой и исследовательской деятельности.</w:t>
      </w:r>
    </w:p>
    <w:p w:rsidR="002C7299" w:rsidRPr="000739EE" w:rsidRDefault="002C7299" w:rsidP="000739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Описание каждой самостоятельной работы содержит: тему, задания, основной теоретический материал, ссылку на литературные источники, алгоритм выполнения  типовых задач, порядок выполнения работы, вопросы для самоконтроля, требования к выполнению и оформлению заданий. Для получения дополнительной, более подробной информации по изучаемым вопросам, приведено учебно-методическое и информационное обеспечение.</w:t>
      </w:r>
    </w:p>
    <w:p w:rsidR="002C7299" w:rsidRPr="000739EE" w:rsidRDefault="002C7299" w:rsidP="000739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 xml:space="preserve">Перечень видов самостоятельной работы представлен в таблице 1. </w:t>
      </w:r>
    </w:p>
    <w:p w:rsidR="002C7299" w:rsidRPr="000739EE" w:rsidRDefault="002C7299" w:rsidP="000739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Таблица 1.-Перечень видов самостоятельной работы</w:t>
      </w:r>
    </w:p>
    <w:p w:rsidR="002C7299" w:rsidRPr="000739EE" w:rsidRDefault="002C7299" w:rsidP="000739EE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3828"/>
        <w:gridCol w:w="5067"/>
      </w:tblGrid>
      <w:tr w:rsidR="00D40AC9" w:rsidRPr="000739EE" w:rsidTr="000A55F3">
        <w:tc>
          <w:tcPr>
            <w:tcW w:w="675" w:type="dxa"/>
          </w:tcPr>
          <w:p w:rsidR="00D40AC9" w:rsidRPr="000739EE" w:rsidRDefault="00D40AC9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D40AC9" w:rsidRPr="000739EE" w:rsidRDefault="00D40AC9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Наименование темы / подтемы</w:t>
            </w:r>
          </w:p>
        </w:tc>
        <w:tc>
          <w:tcPr>
            <w:tcW w:w="5067" w:type="dxa"/>
          </w:tcPr>
          <w:p w:rsidR="00D40AC9" w:rsidRPr="000739EE" w:rsidRDefault="00D40AC9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Тематика самостоятельной работы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D40AC9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Зарождение и этапы развития знаний об обществе</w:t>
            </w:r>
          </w:p>
        </w:tc>
        <w:tc>
          <w:tcPr>
            <w:tcW w:w="5067" w:type="dxa"/>
          </w:tcPr>
          <w:p w:rsidR="00D40AC9" w:rsidRPr="000739EE" w:rsidRDefault="00AC5AAC" w:rsidP="00073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Р</w:t>
            </w:r>
            <w:r w:rsidR="000A55F3" w:rsidRPr="000739EE">
              <w:rPr>
                <w:rFonts w:ascii="Times New Roman" w:hAnsi="Times New Roman"/>
                <w:sz w:val="24"/>
                <w:szCs w:val="24"/>
              </w:rPr>
              <w:t>азвития знаний об обществе.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D40AC9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739EE">
              <w:rPr>
                <w:rFonts w:ascii="Times New Roman" w:hAnsi="Times New Roman"/>
                <w:bCs/>
                <w:sz w:val="24"/>
                <w:szCs w:val="24"/>
              </w:rPr>
              <w:t>Общество как сложная динамичная система</w:t>
            </w:r>
          </w:p>
        </w:tc>
        <w:tc>
          <w:tcPr>
            <w:tcW w:w="5067" w:type="dxa"/>
          </w:tcPr>
          <w:p w:rsidR="00D40AC9" w:rsidRPr="000739EE" w:rsidRDefault="000A55F3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 xml:space="preserve">Важнейшие институты </w:t>
            </w:r>
            <w:r w:rsidRPr="000739EE">
              <w:rPr>
                <w:rFonts w:ascii="Times New Roman" w:hAnsi="Times New Roman"/>
                <w:bCs/>
                <w:sz w:val="24"/>
                <w:szCs w:val="24"/>
              </w:rPr>
              <w:t>общества.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Культура и цивилизации.</w:t>
            </w:r>
          </w:p>
        </w:tc>
        <w:tc>
          <w:tcPr>
            <w:tcW w:w="5067" w:type="dxa"/>
          </w:tcPr>
          <w:p w:rsidR="00D40AC9" w:rsidRPr="000739EE" w:rsidRDefault="000A55F3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Работа над материалом учебника: 1. Конспект по теме «Современные цивилизации».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Целостность современного мира, его противоречия.</w:t>
            </w:r>
          </w:p>
        </w:tc>
        <w:tc>
          <w:tcPr>
            <w:tcW w:w="5067" w:type="dxa"/>
          </w:tcPr>
          <w:p w:rsidR="00D40AC9" w:rsidRPr="000739EE" w:rsidRDefault="000A55F3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Подготовка сообщений  по темам раздела: 1. «Глобальные проблемы человечества».</w:t>
            </w:r>
          </w:p>
        </w:tc>
      </w:tr>
      <w:tr w:rsidR="004D59AD" w:rsidRPr="000739EE" w:rsidTr="000A55F3">
        <w:tc>
          <w:tcPr>
            <w:tcW w:w="675" w:type="dxa"/>
          </w:tcPr>
          <w:p w:rsidR="004D59AD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4D59AD" w:rsidRPr="000739EE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F93B35">
              <w:rPr>
                <w:rFonts w:ascii="Times New Roman" w:hAnsi="Times New Roman"/>
                <w:sz w:val="24"/>
                <w:szCs w:val="24"/>
              </w:rPr>
              <w:t>Бытие человека. Потребности и способности человека.</w:t>
            </w:r>
          </w:p>
        </w:tc>
        <w:tc>
          <w:tcPr>
            <w:tcW w:w="5067" w:type="dxa"/>
          </w:tcPr>
          <w:p w:rsidR="004D59AD" w:rsidRPr="000739EE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Написание сообщения. Работа с высказываниями философов.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D40AC9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Человеческая деятельность и ее многообразие.</w:t>
            </w:r>
          </w:p>
        </w:tc>
        <w:tc>
          <w:tcPr>
            <w:tcW w:w="5067" w:type="dxa"/>
          </w:tcPr>
          <w:p w:rsidR="00D40AC9" w:rsidRPr="000739EE" w:rsidRDefault="000A55F3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Выполнение индивидуальных заданий: 1. Работа с карточками, 2. Заполнение таблицы «Виды общения».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Истина и ее критерии.</w:t>
            </w:r>
          </w:p>
        </w:tc>
        <w:tc>
          <w:tcPr>
            <w:tcW w:w="5067" w:type="dxa"/>
          </w:tcPr>
          <w:p w:rsidR="00D40AC9" w:rsidRPr="000739EE" w:rsidRDefault="000A55F3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Истина и ее критерии. Работа над материалом учебника: 1. Составить тезисный план по теме.</w:t>
            </w:r>
          </w:p>
        </w:tc>
      </w:tr>
      <w:tr w:rsidR="004D59AD" w:rsidRPr="000739EE" w:rsidTr="000A55F3">
        <w:tc>
          <w:tcPr>
            <w:tcW w:w="675" w:type="dxa"/>
          </w:tcPr>
          <w:p w:rsidR="004D59AD" w:rsidRPr="000739EE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4D59AD" w:rsidRPr="000739EE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Научное познание</w:t>
            </w:r>
          </w:p>
        </w:tc>
        <w:tc>
          <w:tcPr>
            <w:tcW w:w="5067" w:type="dxa"/>
          </w:tcPr>
          <w:p w:rsidR="004D59AD" w:rsidRPr="000739EE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таблицы Формы, методы научного познания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4D59AD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Самопознание и развитие личности.</w:t>
            </w:r>
          </w:p>
        </w:tc>
        <w:tc>
          <w:tcPr>
            <w:tcW w:w="5067" w:type="dxa"/>
          </w:tcPr>
          <w:p w:rsidR="00D40AC9" w:rsidRPr="000739EE" w:rsidRDefault="000A55F3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Подготовка сообщений  по темам раздела: 1. «Роль самопознания в жизни человека»,  2. «Формы человеческого знания».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Наука и образование.</w:t>
            </w:r>
          </w:p>
        </w:tc>
        <w:tc>
          <w:tcPr>
            <w:tcW w:w="5067" w:type="dxa"/>
          </w:tcPr>
          <w:p w:rsidR="00D40AC9" w:rsidRPr="000739EE" w:rsidRDefault="000A55F3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 xml:space="preserve">Написание доклада по теме: Цели и </w:t>
            </w:r>
            <w:r w:rsidRPr="000739EE">
              <w:rPr>
                <w:rFonts w:ascii="Times New Roman" w:hAnsi="Times New Roman"/>
                <w:bCs/>
                <w:sz w:val="24"/>
                <w:szCs w:val="24"/>
              </w:rPr>
              <w:t xml:space="preserve">функции </w:t>
            </w:r>
            <w:r w:rsidRPr="000739EE">
              <w:rPr>
                <w:rFonts w:ascii="Times New Roman" w:hAnsi="Times New Roman"/>
                <w:sz w:val="24"/>
                <w:szCs w:val="24"/>
              </w:rPr>
              <w:t>об</w:t>
            </w:r>
            <w:r w:rsidRPr="000739EE">
              <w:rPr>
                <w:rFonts w:ascii="Times New Roman" w:hAnsi="Times New Roman"/>
                <w:sz w:val="24"/>
                <w:szCs w:val="24"/>
              </w:rPr>
              <w:softHyphen/>
              <w:t>разования в современном мире.</w:t>
            </w:r>
          </w:p>
        </w:tc>
      </w:tr>
      <w:tr w:rsidR="00CC300F" w:rsidRPr="000739EE" w:rsidTr="000A55F3">
        <w:tc>
          <w:tcPr>
            <w:tcW w:w="675" w:type="dxa"/>
          </w:tcPr>
          <w:p w:rsidR="00CC300F" w:rsidRPr="000739EE" w:rsidRDefault="00CC300F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CC300F" w:rsidRPr="000739EE" w:rsidRDefault="00CC300F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336A32">
              <w:rPr>
                <w:rFonts w:ascii="Times New Roman" w:hAnsi="Times New Roman"/>
                <w:sz w:val="24"/>
                <w:szCs w:val="24"/>
              </w:rPr>
              <w:t>Россия в системе мировых экономических связей.</w:t>
            </w:r>
          </w:p>
        </w:tc>
        <w:tc>
          <w:tcPr>
            <w:tcW w:w="5067" w:type="dxa"/>
          </w:tcPr>
          <w:p w:rsidR="00CC300F" w:rsidRPr="000739EE" w:rsidRDefault="00CC300F" w:rsidP="00CC300F">
            <w:pPr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A32">
              <w:rPr>
                <w:rFonts w:ascii="Times New Roman" w:hAnsi="Times New Roman"/>
                <w:sz w:val="24"/>
                <w:szCs w:val="24"/>
              </w:rPr>
              <w:t>Подготовка с</w:t>
            </w:r>
            <w:r w:rsidRPr="00336A32">
              <w:rPr>
                <w:rFonts w:ascii="Times New Roman" w:hAnsi="Times New Roman"/>
                <w:sz w:val="24"/>
                <w:szCs w:val="24"/>
              </w:rPr>
              <w:t>о</w:t>
            </w:r>
            <w:r w:rsidRPr="00336A32">
              <w:rPr>
                <w:rFonts w:ascii="Times New Roman" w:hAnsi="Times New Roman"/>
                <w:sz w:val="24"/>
                <w:szCs w:val="24"/>
              </w:rPr>
              <w:t xml:space="preserve">общений  по темам раздела: 1. «Экономические реформы в России»,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36A32">
              <w:rPr>
                <w:rFonts w:ascii="Times New Roman" w:hAnsi="Times New Roman"/>
                <w:sz w:val="24"/>
                <w:szCs w:val="24"/>
              </w:rPr>
              <w:t xml:space="preserve">Экономические проблемы мирового хозяйства в н. </w:t>
            </w:r>
            <w:r w:rsidRPr="00336A32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336A32">
              <w:rPr>
                <w:rFonts w:ascii="Times New Roman" w:hAnsi="Times New Roman"/>
                <w:sz w:val="24"/>
                <w:szCs w:val="24"/>
              </w:rPr>
              <w:t xml:space="preserve"> века».</w:t>
            </w:r>
          </w:p>
        </w:tc>
      </w:tr>
      <w:tr w:rsidR="00755648" w:rsidRPr="000739EE" w:rsidTr="000A55F3">
        <w:tc>
          <w:tcPr>
            <w:tcW w:w="675" w:type="dxa"/>
          </w:tcPr>
          <w:p w:rsidR="00755648" w:rsidRPr="000739EE" w:rsidRDefault="00CC300F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755648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Молодежь как социальная группа.</w:t>
            </w:r>
          </w:p>
        </w:tc>
        <w:tc>
          <w:tcPr>
            <w:tcW w:w="5067" w:type="dxa"/>
          </w:tcPr>
          <w:p w:rsidR="00755648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 xml:space="preserve">Работа над материалом учебника: 1. Конспект «Молодежь как субъект социальных отношений». Подготовка сообщений  по темам </w:t>
            </w:r>
            <w:r w:rsidRPr="000739EE">
              <w:rPr>
                <w:rFonts w:ascii="Times New Roman" w:hAnsi="Times New Roman"/>
                <w:sz w:val="24"/>
                <w:szCs w:val="24"/>
              </w:rPr>
              <w:lastRenderedPageBreak/>
              <w:t>раздела: «Молодежная субкультура», «Социальные молодежные проблемы».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CC30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Избирательные системы.</w:t>
            </w:r>
          </w:p>
        </w:tc>
        <w:tc>
          <w:tcPr>
            <w:tcW w:w="5067" w:type="dxa"/>
          </w:tcPr>
          <w:p w:rsidR="00D40AC9" w:rsidRPr="000739EE" w:rsidRDefault="000A55F3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 xml:space="preserve">Работа над материалом учебника:1. Составление стереотипного плана по теме «Выборы – процедура формирования государственного органа».   </w:t>
            </w:r>
          </w:p>
        </w:tc>
      </w:tr>
      <w:tr w:rsidR="00CC300F" w:rsidRPr="000739EE" w:rsidTr="000A55F3">
        <w:tc>
          <w:tcPr>
            <w:tcW w:w="675" w:type="dxa"/>
          </w:tcPr>
          <w:p w:rsidR="00CC300F" w:rsidRPr="000739EE" w:rsidRDefault="00CC300F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CC300F" w:rsidRPr="000739EE" w:rsidRDefault="00CC300F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DB7402">
              <w:rPr>
                <w:rFonts w:ascii="Times New Roman" w:hAnsi="Times New Roman"/>
                <w:sz w:val="24"/>
                <w:szCs w:val="24"/>
              </w:rPr>
              <w:t>Государственное право.</w:t>
            </w:r>
          </w:p>
        </w:tc>
        <w:tc>
          <w:tcPr>
            <w:tcW w:w="5067" w:type="dxa"/>
          </w:tcPr>
          <w:p w:rsidR="00CC300F" w:rsidRPr="000739EE" w:rsidRDefault="00CC300F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DB7402">
              <w:rPr>
                <w:rFonts w:ascii="Times New Roman" w:hAnsi="Times New Roman"/>
                <w:sz w:val="24"/>
                <w:szCs w:val="24"/>
              </w:rPr>
              <w:t>Выполнение индивидуальных заданий: 1. Работа со статьями Конституции РФ, 2. Составление схемы «Органы государственного управления».</w:t>
            </w:r>
          </w:p>
        </w:tc>
      </w:tr>
      <w:tr w:rsidR="00D40AC9" w:rsidRPr="000739EE" w:rsidTr="000A55F3">
        <w:tc>
          <w:tcPr>
            <w:tcW w:w="675" w:type="dxa"/>
          </w:tcPr>
          <w:p w:rsidR="00D40AC9" w:rsidRPr="000739EE" w:rsidRDefault="00755648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0739E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D40AC9" w:rsidRPr="000739EE" w:rsidRDefault="00CC300F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Уголовное право</w:t>
            </w:r>
          </w:p>
        </w:tc>
        <w:tc>
          <w:tcPr>
            <w:tcW w:w="5067" w:type="dxa"/>
          </w:tcPr>
          <w:p w:rsidR="00D40AC9" w:rsidRPr="000739EE" w:rsidRDefault="00CC300F" w:rsidP="000739EE">
            <w:pPr>
              <w:rPr>
                <w:rFonts w:ascii="Times New Roman" w:hAnsi="Times New Roman"/>
                <w:sz w:val="24"/>
                <w:szCs w:val="24"/>
              </w:rPr>
            </w:pPr>
            <w:r w:rsidRPr="00DB7402">
              <w:rPr>
                <w:rFonts w:ascii="Times New Roman" w:hAnsi="Times New Roman"/>
                <w:sz w:val="24"/>
                <w:szCs w:val="24"/>
              </w:rPr>
              <w:t>Подготовка с</w:t>
            </w:r>
            <w:r w:rsidRPr="00DB7402">
              <w:rPr>
                <w:rFonts w:ascii="Times New Roman" w:hAnsi="Times New Roman"/>
                <w:sz w:val="24"/>
                <w:szCs w:val="24"/>
              </w:rPr>
              <w:t>о</w:t>
            </w:r>
            <w:r w:rsidRPr="00DB7402">
              <w:rPr>
                <w:rFonts w:ascii="Times New Roman" w:hAnsi="Times New Roman"/>
                <w:sz w:val="24"/>
                <w:szCs w:val="24"/>
              </w:rPr>
              <w:t>общений  по темам раздела: 1. «Признаки состава преступления», «Принцип презумпции невиновности».</w:t>
            </w:r>
          </w:p>
        </w:tc>
      </w:tr>
    </w:tbl>
    <w:p w:rsidR="00755648" w:rsidRDefault="00755648" w:rsidP="000739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300F" w:rsidRDefault="00CC300F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540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39EE" w:rsidRDefault="00B36540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Самостоятельн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ые работы</w:t>
      </w:r>
    </w:p>
    <w:p w:rsidR="000739EE" w:rsidRDefault="000739EE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7299" w:rsidRPr="000739EE" w:rsidRDefault="002C7299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 w:rsidR="00755648" w:rsidRPr="000739EE">
        <w:rPr>
          <w:rFonts w:ascii="Times New Roman" w:hAnsi="Times New Roman"/>
          <w:b/>
          <w:sz w:val="24"/>
          <w:szCs w:val="24"/>
        </w:rPr>
        <w:t xml:space="preserve"> 1.</w:t>
      </w:r>
    </w:p>
    <w:p w:rsidR="002C7299" w:rsidRPr="000739EE" w:rsidRDefault="002C7299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 xml:space="preserve">Тема:   </w:t>
      </w:r>
      <w:r w:rsidR="00755648" w:rsidRPr="000739EE">
        <w:rPr>
          <w:rFonts w:ascii="Times New Roman" w:hAnsi="Times New Roman"/>
          <w:sz w:val="24"/>
          <w:szCs w:val="24"/>
        </w:rPr>
        <w:t>Зарождение и этапы развития знаний об обществе.</w:t>
      </w:r>
      <w:r w:rsidR="005A4A89">
        <w:rPr>
          <w:rFonts w:ascii="Times New Roman" w:hAnsi="Times New Roman"/>
          <w:sz w:val="24"/>
          <w:szCs w:val="24"/>
        </w:rPr>
        <w:t>(2</w:t>
      </w:r>
      <w:r w:rsidR="00557FA4" w:rsidRPr="000739EE">
        <w:rPr>
          <w:rFonts w:ascii="Times New Roman" w:hAnsi="Times New Roman"/>
          <w:sz w:val="24"/>
          <w:szCs w:val="24"/>
        </w:rPr>
        <w:t xml:space="preserve"> часа)</w:t>
      </w:r>
    </w:p>
    <w:p w:rsidR="002C7299" w:rsidRPr="000739EE" w:rsidRDefault="002C7299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Задание:</w:t>
      </w:r>
      <w:r w:rsidR="006E31AF" w:rsidRPr="000739EE">
        <w:rPr>
          <w:rFonts w:ascii="Times New Roman" w:hAnsi="Times New Roman"/>
          <w:sz w:val="24"/>
          <w:szCs w:val="24"/>
        </w:rPr>
        <w:t xml:space="preserve"> Прочитать текст, составить логическую блок-схему.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Общество — группа людей, формально не организованная, но имеющая общие интересы и ценности. Общество открытое и закрытое — понятия, введённые К. Поппером для описания культурно-исторических и политических систем, характерных для различных обществ на разных этапах их развития.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Закрытое общество — по К. Попперу — тип общества, характеризующийся статичной социальной структурой, ограниченной мобильностью, неспособностью к инновациям, традиционализмом, догматичной авторитарной идеологией (имеет место система, когда большинство членов общества охотно принимают те ценности, которые им предназначены, обычно это тоталитарное общество).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Открытое общество — по К. Попперу — тип общества, характеризующийся динамичной социальной структурой, высокой мобильностью, способностью к инновациям, критицизмом, индивидуализмом и демократической плюралистической идеологией (здесь человеку предоставляется возможность самому выбирать мировоззренческие, нравственные ценности. Отсутствует государственная идеология, а на уровне конституции закрепляются принципы духовной свободы, которые человек реально использует. То есть он сам пытается найти основные ценности).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Закрытое общество склонно к специализации, а открытое — к творчеству.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В открытом обществе каждый участник ответственен за свою жизнь и заботится преимущественно о себе, при этом в обществе уважается право на частную собственность и личное достоинство. В закрытом обществе «святой долг» — заботиться о других, а частная собственность — дело сомнительное (предосудительное) или даже преступное, недостойное.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Самые первые, наивно-мифологические в своей основе, представления о жизни людей появились в древних обществах. Жизнь воспринималась как арена деятельности мифических сил или богов, которые олицетворяли собой те или иные социальные и природные процессы, этапы совершенствования знаний об обществе соответствовали историческим эпохам: древнее общество (до V в. н.э.); Средневековье (II—XTV вв.); Возрождение (XV—XVI вв.); Новое время (XVII—XIX вв.) и современная эпоха.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Философские учения об обществе стали возникать по мере накопления и систематизации имеющегося знания, которое стало называться «мудростью». Так, в Древней Индии и Древнем Китае уже существовали учения об общественном устройстве, социальной структуре, месте и роли государства в обществе, о человеке и его взаимоотношениях с обществом, государством и природой (буддизм, конфуцианство и др.).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В Древней Греции стал зарождаться более строгий подход к изучению общества, который проявил себя в творчестве историков Геродота и Фукидида, многих философов. Появился и сам термин «философия», означавший «любовь к мудрости» {Пифагор). Примечательно, что античная философия уже изучала общество с различных сторон. Например, Демокрит рассматривал происхождение общественной жизни в ходе трудовой деятельности людей. Сократ положил начало исследованию темы человека как субъекта нравственной жизни в обществе. Диоген и Эпикур обратили внимание на различные формы образа жизни человека в обществе.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Из древних мыслителей наибольший вклад в теорию общества внесли Платон и Аристотель. Так, Платон разработал учение об «идеальном» (совершенном) государстве, где основными будут три социальные группы — производители, воины и правители, а формой государственного устройства станет аристократическая республика. Аристотель основал учение о политике города-полиса и исследовал различные формы государственной власти: аристократию, республику, демократию, тимократию (власть военных), охлократию (власть толпы). Он известен также и как автор идеи естественности рабства.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В Средние века сложилось и господствовало теологическое (религиозное) понимание общества. В христианстве подчеркивалась идея сотворенности человека на Земле Богом и временной предопределенности жизни человека в общества (Аврелий Августин, Фома Аквинский). Считалось, что Бог дал первым людям свободу жизни, райскую жизнь, но они не сумели ею разумно распорядиться и нарушили божественный завет. В результате вся история человечества стала восприниматься через греховность и вечную борьбу сил божественного Добра и земного Зла. Христианская философия Средневековья считала церковь высшим институтом власти в обществе, а духовенство — особым социальным сословием. Отдельные мыслители полагали, что история общества, как и жизнь человека, также имеет свои периоды — рождение, расцвет и смерть. Высказывалась убежденность в том, что финалом человеческой истории все же станет победа сил добра и утверждение некоего Царства Божьего, как это замыслил Творец.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В эпохи Возрождения и Нового времени религиозное объяснение общества дополняется светским познанием. Жизнь людей стала восприниматься зависимой и не зависимой от Бога. Сохраняется вера в религиозное происхождение общества, но утверждается и понимание того, что жизнь людей сложилась в ходе длительной эволюции природы на Земле как один из возможных культурных миров во Вселенной. Проводилась также мысль о том, что общество — это сложная система отношений и институтов, возникшая на почве «взаимного договора (общественного договора)» и ответственности людей (Т. Гоббс, Д. Локк, Ж.-Ж. Руссо). Стали считать, что основными движущими силами развития общества являются разум и наука, проявляющиеся в знаниях, ремесленном и промышленном производстве, интеллектуальной и практической культуре людей. Возникают утопический социализм (Т. Мор и др.), разрабатывается политическое учение о государстве и правителях (К. Макиавелли), появляется идея «круговорота» в истории (Д. Вико). В научный оборот вводится термин «философия истории» (Вольтер). Если важнейшими источниками и двигателями прогресса общества считались наука и разум, то религия и церковь, напротив, рассматривались в качестве основных препятствий этого процесса.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 xml:space="preserve">В начале XIX в. в европейской философской мысли стал активно утверждаться принцип историзма в понимании общества. Известные немецкие философы И. Кант, И. Фихте, Л. Фейербах обратили внимание на особую роль в общественной жизни таких явлений, как мораль, правовые нормы, религиозное сознание. Г. Гегель попытался представить всю историю в виде этапов развития «абсолютной идеи». По убеждению философа, история началась на </w:t>
      </w:r>
      <w:r w:rsidRPr="006E31AF">
        <w:rPr>
          <w:rFonts w:ascii="Times New Roman" w:hAnsi="Times New Roman"/>
          <w:sz w:val="18"/>
          <w:szCs w:val="18"/>
        </w:rPr>
        <w:lastRenderedPageBreak/>
        <w:t>Востоке, где был свободен один человек (правитель), и завершается в христианском мире, где якобы все люди становятся свободными.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В немецкой марксистской философии сформировалось материалистическое понимание общества и его истории (К. Маркс и Ф. Энгельс). Считалось, что основным фактором развития общества является трудовая деятельность человека, материальное производство. Характер и способы материального производства оказывают с точки зрения марксизма определяющее воздействие на все стороны общественного организма, включая и духовную жизнь. В этом смысле история — это естественно-исторический процесс возникновения и смены способов материального производства и общественно-экономических формаций. Он имеет свои законы и логику развития. Идеалом и конечной целью истории марксисты провозгласили коммунизм, представляющий собой, по их мысли идеальное устроенное и богатое общество, справедливо и разумно организованная ассоциация свободных тружеников.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В современную эпоху в системе знаний учения об обществе занимают ведущее место во многих течениях и школах. Заметную роль играют религиозные учения об общественной жизни, многочисленные технократические концепции исторического процесса, космическое и экологическое течения в философии и других гуманитарных науках. Большое влияние на осмысление общественного развития оказал экзистенциализм, в котором содержалась весьма сложная и актуальная для нашего времени тема, отчужденного от общества человека. Специфическая трактовка общества и истории в соотношении с психическими состояниями людей дается австрийским психологом 3. Фрейдом и неофрейдистами. Для многих современных исследователей общественной жизни по-прежнему сохраняет свой авторитет марксистская методология познания общественной жизни и исторического процесса.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Учение об обществе различно представлено в социально-гуманитарных науках. Они в отличие от естественных и технических наук специально изучают общество и человека в обществе, их взаимодействия. Исторические и другие науки много внимания уделяют возникновению общества, периодам, стадиям, эпохам его развития, раскрывают роль различных субъектов в историческом процессе, анализируют конкретные явления и процессы в обществе. Социология, политология, культурология, правовые науки, экономические учения формируют области знаний об отдельных сферах и аспектах жизнедеятельности общества. Философия изучает природу, общество и человека как разновидности бытия. Раздел философии, в котором общество рассматривается как особое явление бытия, называется социальной философией. Изучается системность общества, его содержание, признаки, структура, закономерности, источники и движущие силы, механизмы функционирования и развития общества.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Социальная философия тесно связана с социологией. Если социальная философия является теорией высокой степени общности, объясняющей социальное бытие, то социология — это теория «среднего» уровня обобщения этих знаний. Социология изучает функционирование и развитие конкретных социальных субъектов и систем: семьи, науки, культуры и т.д., а социальную философию интересует общество как единое целое, социальный универсум. Вместе с иными отраслями научного знания (археология, история, культурология, политология, этнография и др.) они создают в итоге целостный портрет общества как особого рода реальности.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Исследование общества отличается от изучения природы. Дело в том, что человеческую историю делают живые и очень разные люди, обладающие как положительными качествами, так и недостатками, поэтому общественная жизнь всегда разнообразна, запутанна, а нередко даже и непредсказуема, насыщена случайностями. Она предельно богата различными проявлениями, за которыми подчас нелегко выявить устойчивые признаки и процессы, конкретные закономерности функционирования и развития общества. В этом смысле познанию общественных явлений не могут помочь даже самые совершенные приборы. Здесь требуется сила человеческого разума, длительные и глубокие размышления над множеством фактов и событий. Познание общества протекает также в ходе острого соперничества различных точек зрения и подходов, что не всегда способствует выяснению истины. В социальных науках истинность объяснения тех или иных фактов и событий может открыться далеко не сразу, а лишь спустя значительный период времени. Не удивительно, например, что важнейшие законы общества и его истории были открыты и осмыслены лишь в новое и новейшее время.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Современные социально-гуманитарные науки помогают формировать целостный теоретический портрет общества как сложного социального организма. Они объясняют динамику развития общества и его перспективы, раскрывают человеческое измерение истории* культуру общества и цивилизационное развитие, выявляют место и значимость конкретных социальных процессов и действий людей в сохранении земной цивилизации.</w:t>
      </w:r>
    </w:p>
    <w:p w:rsidR="006E31AF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Обществознание как комплекс наук о жизнедеятельности людей образно можно сравнить с растущим деревом. Его отдельными ветвями являются частные общественные науки (политология, культурология, психология, демография и т.д.). Сам же ствол дерева — это и есть социальная философия. Она призвана давать ответ на весьма важный мировоззренческий вопрос о том, что такое общество как специфическое явление мироздания и мир бытия человека.</w:t>
      </w:r>
    </w:p>
    <w:p w:rsidR="00755648" w:rsidRPr="006E31AF" w:rsidRDefault="006E31AF" w:rsidP="006E31A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E31AF">
        <w:rPr>
          <w:rFonts w:ascii="Times New Roman" w:hAnsi="Times New Roman"/>
          <w:sz w:val="18"/>
          <w:szCs w:val="18"/>
        </w:rPr>
        <w:t>Основные понятия Объяснение общества в античности, в Средние века, в эпоху Возрождения, в Новое время и на современном этапе, социально-гуманитарные науки, место и роль в них социальной философии.</w:t>
      </w:r>
    </w:p>
    <w:p w:rsidR="00755648" w:rsidRPr="00755648" w:rsidRDefault="00755648" w:rsidP="007556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648" w:rsidRPr="000739EE" w:rsidRDefault="002C7299" w:rsidP="00073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 w:rsidR="006E31AF" w:rsidRPr="000739EE">
        <w:rPr>
          <w:rFonts w:ascii="Times New Roman" w:hAnsi="Times New Roman"/>
          <w:b/>
          <w:sz w:val="24"/>
          <w:szCs w:val="24"/>
        </w:rPr>
        <w:t xml:space="preserve"> 2</w:t>
      </w:r>
      <w:r w:rsidR="005201E3" w:rsidRPr="000739EE">
        <w:rPr>
          <w:rFonts w:ascii="Times New Roman" w:hAnsi="Times New Roman"/>
          <w:b/>
          <w:sz w:val="24"/>
          <w:szCs w:val="24"/>
        </w:rPr>
        <w:t>.</w:t>
      </w:r>
    </w:p>
    <w:p w:rsidR="006E31AF" w:rsidRPr="000739EE" w:rsidRDefault="002C7299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 xml:space="preserve">Тема: </w:t>
      </w:r>
      <w:r w:rsidR="006E31AF" w:rsidRPr="000739EE">
        <w:rPr>
          <w:rFonts w:ascii="Times New Roman" w:hAnsi="Times New Roman"/>
          <w:sz w:val="24"/>
          <w:szCs w:val="24"/>
        </w:rPr>
        <w:t>Общество как сложная динамичная система.</w:t>
      </w:r>
      <w:r w:rsidR="00F93B35">
        <w:rPr>
          <w:rFonts w:ascii="Times New Roman" w:hAnsi="Times New Roman"/>
          <w:sz w:val="24"/>
          <w:szCs w:val="24"/>
        </w:rPr>
        <w:t xml:space="preserve"> (2</w:t>
      </w:r>
      <w:r w:rsidR="00791D60" w:rsidRPr="000739EE">
        <w:rPr>
          <w:rFonts w:ascii="Times New Roman" w:hAnsi="Times New Roman"/>
          <w:sz w:val="24"/>
          <w:szCs w:val="24"/>
        </w:rPr>
        <w:t xml:space="preserve"> часа)</w:t>
      </w:r>
    </w:p>
    <w:p w:rsidR="005201E3" w:rsidRPr="000739EE" w:rsidRDefault="006E31AF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Задание:</w:t>
      </w:r>
    </w:p>
    <w:p w:rsidR="005201E3" w:rsidRPr="000739EE" w:rsidRDefault="005201E3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- Написать рефераты по темам: «Общество», «Общество и природа»,  «Современный мир» и т.д.</w:t>
      </w:r>
    </w:p>
    <w:p w:rsidR="005201E3" w:rsidRPr="000739EE" w:rsidRDefault="005201E3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 xml:space="preserve"> - Сравнительно-обобщающая таблица по теме: «Общество и природа».</w:t>
      </w:r>
    </w:p>
    <w:p w:rsidR="005201E3" w:rsidRPr="000739EE" w:rsidRDefault="005201E3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- Работа с материалом учебника</w:t>
      </w:r>
    </w:p>
    <w:p w:rsidR="005201E3" w:rsidRPr="000739EE" w:rsidRDefault="005201E3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Литература:</w:t>
      </w:r>
    </w:p>
    <w:p w:rsidR="00117392" w:rsidRPr="000739EE" w:rsidRDefault="00117392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1. Кравченко А.И. Обществознание. 10 кл. – М., 2011.</w:t>
      </w:r>
    </w:p>
    <w:p w:rsidR="00117392" w:rsidRPr="000739EE" w:rsidRDefault="00117392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2. Кравченко А.И. Обществознание. 11 кл. – М., 2011.</w:t>
      </w:r>
      <w:r w:rsidRPr="000739EE">
        <w:rPr>
          <w:rFonts w:ascii="Times New Roman" w:hAnsi="Times New Roman"/>
          <w:sz w:val="24"/>
          <w:szCs w:val="24"/>
        </w:rPr>
        <w:tab/>
      </w:r>
    </w:p>
    <w:p w:rsidR="00117392" w:rsidRPr="000739EE" w:rsidRDefault="00117392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lastRenderedPageBreak/>
        <w:t xml:space="preserve">3.Человек и общество: Обществознание: учебник для учащихся 10–11 кл. общеобразоват. учреждений / под ред. Л. Н. Боголюбова и А. Ю. Лазебниковой. – Ч. 2. – 11 кл. – М., 2012. </w:t>
      </w:r>
    </w:p>
    <w:p w:rsidR="00117392" w:rsidRPr="000739EE" w:rsidRDefault="00117392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4. Обществознание. 10-11 кл. / под ред. А.Ю. Лазебниковой. – М., 2012.</w:t>
      </w:r>
    </w:p>
    <w:p w:rsidR="00117392" w:rsidRPr="000739EE" w:rsidRDefault="00117392" w:rsidP="000739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5. 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5201E3" w:rsidRPr="005201E3" w:rsidRDefault="005201E3" w:rsidP="0052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7299" w:rsidRPr="005201E3" w:rsidRDefault="002C7299" w:rsidP="005201E3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5201E3">
        <w:rPr>
          <w:rFonts w:ascii="Times New Roman" w:hAnsi="Times New Roman"/>
          <w:b/>
          <w:sz w:val="24"/>
          <w:szCs w:val="24"/>
        </w:rPr>
        <w:t>Реферат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1. Исходные требования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 xml:space="preserve">Выбор темы реферата определяется обучающимися самостоятельно  </w:t>
      </w:r>
    </w:p>
    <w:p w:rsidR="002C7299" w:rsidRPr="005201E3" w:rsidRDefault="005201E3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«</w:t>
      </w:r>
      <w:r w:rsidR="002C7299" w:rsidRPr="005201E3">
        <w:rPr>
          <w:rFonts w:ascii="Times New Roman" w:hAnsi="Times New Roman"/>
          <w:sz w:val="24"/>
          <w:szCs w:val="24"/>
        </w:rPr>
        <w:t>Перечня</w:t>
      </w:r>
      <w:r>
        <w:rPr>
          <w:rFonts w:ascii="Times New Roman" w:hAnsi="Times New Roman"/>
          <w:sz w:val="24"/>
          <w:szCs w:val="24"/>
        </w:rPr>
        <w:t xml:space="preserve"> тем рефератов»</w:t>
      </w:r>
      <w:r w:rsidR="002C7299" w:rsidRPr="005201E3">
        <w:rPr>
          <w:rFonts w:ascii="Times New Roman" w:hAnsi="Times New Roman"/>
          <w:sz w:val="24"/>
          <w:szCs w:val="24"/>
        </w:rPr>
        <w:t xml:space="preserve"> и утверждается преподавателем учебной дисциплины.</w:t>
      </w:r>
    </w:p>
    <w:p w:rsidR="002C7299" w:rsidRPr="005201E3" w:rsidRDefault="005201E3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«Перечень тем рефератов»</w:t>
      </w:r>
      <w:r w:rsidR="002C7299" w:rsidRPr="005201E3">
        <w:rPr>
          <w:rFonts w:ascii="Times New Roman" w:hAnsi="Times New Roman"/>
          <w:sz w:val="24"/>
          <w:szCs w:val="24"/>
        </w:rPr>
        <w:t xml:space="preserve"> периодически обновляется и дополняется. 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Обучающиеся вправе самостоятельно выбрать любую тему реферата, выходящую за рамки “Перечня...”, которая, на их взгляд, представляет интерес для  исследования, при условии ее предварительного согласования с преподавателем и  последующего утверждения.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2. Структура реферата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По структуре реферат подразделяется на :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Титульный лист;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Введение;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Оглавление с указанием соответствующих страниц;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Разделы и подразделы;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Заключение;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Библиография;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Приложения.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 xml:space="preserve">Во введении автор должен показать актуальность избранной проблемы, 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степень ее разработанности и сформулировать те задачи, которые будут решаться в работе. Введение должно быть кратким (1-2 страницы).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В основной части излагается содержание темы. Эту часть рекомендуется разделить на 2 - 4 вопроса, раскрывающих сущность проблемы. Увеличивать число вопросов не следует, так как это приведет к их поверхностной разработке или значительному превышению объема реферата. Изложение каждого вопроса надо четко ограничивать с тем, чтобы можно было ясно видеть, где начинается и где кончается их освещение. Основная часть работы может быть изложена на 18-20 страницах.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 xml:space="preserve">Третья часть работы - заключение, содержит краткие выводы, которые 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излагаются на 1-2 страницах. В заключении обучающийся также может изложить собственные впечатления и мнения, указать те проблемные вопросы, которые остались невыясненными и заслуживают дополнительного исследования.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Любые цитаты, статистика и другие данные должны быть снабжены сноской с указанием номера и страницы источника, название которого находится в библиографии. В качестве приложений в реферате можно привести образцы используемых документов.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3. Этапы работы над рефератом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Выполнение реферата целесообразно разделить на 6 следующих этапов: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выбор темы;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подбор и изучение литературы;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составление плана работы;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собрание и обработка фактического и статистического материала;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написание реферата;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защита реферата.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 xml:space="preserve">Тему реферата следует выбирать из тех разделов учебной дисциплины, 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lastRenderedPageBreak/>
        <w:t>которые являются наиболее сложными для понимания или вызывают у обучающегося научный интерес. Написание работы по таким темам поможет обучающимся  более глубоко разобраться в сложных и трудных проблемах изучаемой дисциплины, ликвидировать пробелы, углубить знания по интересующей его научной проблеме и написать реферат творчески, высказав свое мнение по существу.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После выбора темы необходимо составить список необходимой литературы, подобрать ее и изучить. Начинать эту работу следует с исследования перечня рекомендованной литературы, При составлении библиографического указателя рекомендуется пользоваться источниками библиотеки учебного заведения: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библиографическими каталогами, тематическими библиографиями, перечнями статей за год, опубликованных в последнем номере того или иного журнала. При этом главная задача обучающегося - из огромной массы российской и зарубежной литературы отобрать только те книги, журналы и статьи, в которых освещаются вопросы, относящиеся к выбранной теме реферата.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 xml:space="preserve">Изучение периодической литературы следует начинать с работ, 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 xml:space="preserve">опубликованные в последние годы и наиболее полно раскрывающие вопросы реферата, а затем уже переходить и к более ранним изданиям. Такая 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последовательность изучения литературы обусловлена не только глубоким реформированием всех сторон нашей жизни в последнее десятилетие, но и тем, что любая наука не может стоять на месте, постоянно развивается и обогащается новыми теоретическими положениями, выводами, концепциями.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При изучении литературы можно рекомендовать делать выписки из книг и статей основных положений, теоретических выводов, определений, доказательств, статистических данных и т. п.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После подбора и изучения литературы обучающийся должен составить тщательно продуманный план реферата, который призван способствовать более полному раскрытию основных ее вопросов. План работы тесно связан с её структурой. Но раз дана структура работы, состоящая из введения, основного раздела и заключения, то задача обучающегося состоит в том, чтобы определить 3-4 вопроса основной ее части, соблюдая их взаимосвязь и последовательность изложения.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Для написания реферата нужны не только литературные источники, но и статистические, нормативные материалы, на основе которых можно сделать обоснованные выводы о происходящих процессах и явлениях.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4. Требования к оформлению реферата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Объем реферата не ограничивается, однако в среднем должен составлять 10-15страниц машинописного текста.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Размер бумаги - А4;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поля: верхнее, нижнее, правое - 1,5 см; левое - 2,5 см;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ориентация - книжная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шрифт - TimesNewRoman; размер шрифта - 14;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междустрочное расстояние - полуторное;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• выравнивание по ширине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5. Порядок подготовки и защиты реферата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После утверждения темы реферата преподавателем обучающиеся приступают к работе над рефератом, подготовка которого должна быть завершена до начала зачетной недели с учетом возможной доработки замечаний преподавателя.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Защита реферата заключается в кратком изложении проделанной работы и ответах на вопросы преподавателя по указанной теме.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Оценку «отлично» получают работы, в которых делаются самостоятельные выводы, дается аргументированная критика и самостоятельный анализ фактического материала на основе глубоких знаний экономической литературы по данной теме.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Оценка «хорошо» ставится тогда, когда в работе, выполненной на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lastRenderedPageBreak/>
        <w:t>достаточном теоретическом уровне, полно и всесторонне освещаются вопросы темы, но нет должной степени самостоятельности.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Оценку «удовлетворительно»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содержатся отдельные ошибочные положения.</w:t>
      </w:r>
    </w:p>
    <w:p w:rsidR="002C7299" w:rsidRPr="005201E3" w:rsidRDefault="002C7299" w:rsidP="005201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1E3">
        <w:rPr>
          <w:rFonts w:ascii="Times New Roman" w:hAnsi="Times New Roman"/>
          <w:sz w:val="24"/>
          <w:szCs w:val="24"/>
        </w:rPr>
        <w:t>Оценку «неудовлетворительно» обучающийся получает в случае, когда не может ответить на замечания рецензента, не владеет материалом работы, не в состоянии дать объяснения выводам и теоретическим положениям данной проблемы.</w:t>
      </w:r>
    </w:p>
    <w:p w:rsidR="000739EE" w:rsidRDefault="000739EE" w:rsidP="000739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201E3" w:rsidRPr="000739EE" w:rsidRDefault="005201E3" w:rsidP="000739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 w:rsidR="005A4A89">
        <w:rPr>
          <w:rFonts w:ascii="Times New Roman" w:hAnsi="Times New Roman"/>
          <w:b/>
          <w:sz w:val="24"/>
          <w:szCs w:val="24"/>
        </w:rPr>
        <w:t xml:space="preserve"> 3</w:t>
      </w:r>
      <w:r w:rsidRPr="000739EE">
        <w:rPr>
          <w:rFonts w:ascii="Times New Roman" w:hAnsi="Times New Roman"/>
          <w:b/>
          <w:sz w:val="24"/>
          <w:szCs w:val="24"/>
        </w:rPr>
        <w:t>.</w:t>
      </w:r>
    </w:p>
    <w:p w:rsidR="005201E3" w:rsidRPr="000739EE" w:rsidRDefault="005201E3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 xml:space="preserve">Тема: </w:t>
      </w:r>
      <w:r w:rsidR="005A23BD" w:rsidRPr="000739EE">
        <w:rPr>
          <w:rFonts w:ascii="Times New Roman" w:eastAsiaTheme="minorHAnsi" w:hAnsi="Times New Roman"/>
          <w:sz w:val="24"/>
          <w:szCs w:val="24"/>
          <w:lang w:eastAsia="en-US"/>
        </w:rPr>
        <w:t xml:space="preserve"> Культура и цивилизации. </w:t>
      </w:r>
      <w:r w:rsidR="005A4A89">
        <w:rPr>
          <w:rFonts w:ascii="Times New Roman" w:eastAsiaTheme="minorHAnsi" w:hAnsi="Times New Roman"/>
          <w:sz w:val="24"/>
          <w:szCs w:val="24"/>
          <w:lang w:eastAsia="en-US"/>
        </w:rPr>
        <w:t>(4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 xml:space="preserve"> часа)</w:t>
      </w:r>
    </w:p>
    <w:p w:rsidR="005201E3" w:rsidRPr="000739EE" w:rsidRDefault="005201E3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Задание:</w:t>
      </w:r>
      <w:r w:rsidR="005A23BD" w:rsidRPr="000739EE">
        <w:rPr>
          <w:rFonts w:ascii="Times New Roman" w:eastAsiaTheme="minorHAnsi" w:hAnsi="Times New Roman"/>
          <w:sz w:val="24"/>
          <w:szCs w:val="24"/>
          <w:lang w:eastAsia="en-US"/>
        </w:rPr>
        <w:t xml:space="preserve"> Работа над материалом учебника: Написать </w:t>
      </w:r>
      <w:r w:rsidR="005A4A89">
        <w:rPr>
          <w:rFonts w:ascii="Times New Roman" w:eastAsiaTheme="minorHAnsi" w:hAnsi="Times New Roman"/>
          <w:sz w:val="24"/>
          <w:szCs w:val="24"/>
          <w:lang w:eastAsia="en-US"/>
        </w:rPr>
        <w:t xml:space="preserve">развернутый </w:t>
      </w:r>
      <w:r w:rsidR="005A23BD" w:rsidRPr="000739EE">
        <w:rPr>
          <w:rFonts w:ascii="Times New Roman" w:eastAsiaTheme="minorHAnsi" w:hAnsi="Times New Roman"/>
          <w:sz w:val="24"/>
          <w:szCs w:val="24"/>
          <w:lang w:eastAsia="en-US"/>
        </w:rPr>
        <w:t xml:space="preserve">конспект по теме «Современные цивилизации». </w:t>
      </w:r>
    </w:p>
    <w:p w:rsidR="005A23BD" w:rsidRPr="000739EE" w:rsidRDefault="005A23BD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1. Человек и общество: Обществознание: учебник для учащихся 10–11 кл. общеобразоват. учреждений / под ред. Л. Н. Боголюбова и А. Ю. Лазебниковой. – Ч. 2. – 11 кл. – М., 2012.</w:t>
      </w:r>
    </w:p>
    <w:p w:rsidR="005A23BD" w:rsidRPr="000739EE" w:rsidRDefault="005A23BD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2. 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0739EE" w:rsidRDefault="000739EE" w:rsidP="000739EE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5A23BD" w:rsidRPr="000739EE" w:rsidRDefault="005A4A89" w:rsidP="000739EE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Самостоятельная работа № 4.</w:t>
      </w:r>
    </w:p>
    <w:p w:rsidR="00791D60" w:rsidRPr="000739EE" w:rsidRDefault="00791D60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Тема: Целостность совре</w:t>
      </w:r>
      <w:r w:rsidR="005A4A89">
        <w:rPr>
          <w:rFonts w:ascii="Times New Roman" w:eastAsiaTheme="minorHAnsi" w:hAnsi="Times New Roman"/>
          <w:sz w:val="24"/>
          <w:szCs w:val="24"/>
          <w:lang w:eastAsia="en-US"/>
        </w:rPr>
        <w:t xml:space="preserve">менного мира, его противоречия.  </w:t>
      </w:r>
      <w:r w:rsidR="00557FA4" w:rsidRPr="000739EE">
        <w:rPr>
          <w:rFonts w:ascii="Times New Roman" w:eastAsiaTheme="minorHAnsi" w:hAnsi="Times New Roman"/>
          <w:sz w:val="24"/>
          <w:szCs w:val="24"/>
          <w:lang w:eastAsia="en-US"/>
        </w:rPr>
        <w:t>(4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 xml:space="preserve"> часа)</w:t>
      </w:r>
    </w:p>
    <w:p w:rsidR="00791D60" w:rsidRPr="000739EE" w:rsidRDefault="00791D60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 xml:space="preserve">Задание: Подготовка </w:t>
      </w:r>
      <w:r w:rsidR="00AB7329" w:rsidRPr="000739EE">
        <w:rPr>
          <w:rFonts w:ascii="Times New Roman" w:eastAsiaTheme="minorHAnsi" w:hAnsi="Times New Roman"/>
          <w:sz w:val="24"/>
          <w:szCs w:val="24"/>
          <w:lang w:eastAsia="en-US"/>
        </w:rPr>
        <w:t>презентаций-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сообщений  по темам раздела: «Глобальные проблемы человечества».</w:t>
      </w:r>
    </w:p>
    <w:p w:rsidR="00AB7329" w:rsidRPr="000739EE" w:rsidRDefault="00AB7329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Рекомендации по подготовке презентации: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Презентация, согласно толковому словарю русского языка Д.Н.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Ушакова: «… способ подачи информации, в котором присутствуют рисунки, фотографии, анимация и звук».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 xml:space="preserve">Для подготовки презентации рекомендуется использовать: PowerPoint, </w:t>
      </w:r>
      <w:r w:rsidRPr="00AB7329">
        <w:rPr>
          <w:rFonts w:ascii="Times New Roman" w:eastAsiaTheme="minorHAnsi" w:hAnsi="Times New Roman"/>
          <w:sz w:val="20"/>
          <w:szCs w:val="20"/>
          <w:lang w:val="en-US" w:eastAsia="en-US"/>
        </w:rPr>
        <w:t>MSWord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 xml:space="preserve">, </w:t>
      </w:r>
      <w:r w:rsidRPr="00AB7329">
        <w:rPr>
          <w:rFonts w:ascii="Times New Roman" w:eastAsiaTheme="minorHAnsi" w:hAnsi="Times New Roman"/>
          <w:sz w:val="20"/>
          <w:szCs w:val="20"/>
          <w:lang w:val="en-US" w:eastAsia="en-US"/>
        </w:rPr>
        <w:t>AcrobatReader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 xml:space="preserve">, </w:t>
      </w:r>
      <w:r w:rsidRPr="00AB7329">
        <w:rPr>
          <w:rFonts w:ascii="Times New Roman" w:eastAsiaTheme="minorHAnsi" w:hAnsi="Times New Roman"/>
          <w:sz w:val="20"/>
          <w:szCs w:val="20"/>
          <w:lang w:val="en-US" w:eastAsia="en-US"/>
        </w:rPr>
        <w:t>LaTeX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 xml:space="preserve">-овский пакет </w:t>
      </w:r>
      <w:r w:rsidRPr="00AB7329">
        <w:rPr>
          <w:rFonts w:ascii="Times New Roman" w:eastAsiaTheme="minorHAnsi" w:hAnsi="Times New Roman"/>
          <w:sz w:val="20"/>
          <w:szCs w:val="20"/>
          <w:lang w:val="en-US" w:eastAsia="en-US"/>
        </w:rPr>
        <w:t>beamer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. Самая простая программа для создания презентаций – MicrosoftPowerPoint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 xml:space="preserve">Для подготовки презентации необходимо собрать и обработать начальную информацию. </w:t>
      </w:r>
    </w:p>
    <w:p w:rsidR="00AB7329" w:rsidRPr="00AB7329" w:rsidRDefault="00AB7329" w:rsidP="00AB7329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Последовательность подготовки презентации: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1. Четко сформулировать цель презентации: вы хотите свою аудиторию мотивировать, убедить, заразить какой-то идеей или просто формально отчитаться.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2. Определить каков будет формат презентации: живое выступление (тогда, сколько будет его продолжительность) или электронная рассылка (каков будет контекст презентации).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3. Отобрать всю содержательную часть для презентации и выстроить логическую цепочку представления.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4. Определить ключевые моменты в содержании текста и выделить их.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5. Определить виды визуализации (картинки) для отображения их на слайдах в соответствии с логикой, целью и спецификой материала.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6. Подобрать  дизайн и форматировать слайды (количество картинок и текста, их расположение, цвет и размер).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7. Проверить визуальное восприятие презентации.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К видам визуализации относятся иллюстрации, образы, диаграммы, таблицы. Иллюстрация – представление реально существующего зрительного ряда. Образы – в отличие от иллюстраций – метафора. Их ьназначение – вызвать эмоцию и создать отношение к ней, воздействовать на аудиторию. С помощью хорошо продуманных и представляемых образов, информация может надолго остаться в памяти человека. Диаграмма –визуализация количественных и качественных связей. Их используют для убедительной демонстрации данных, для пространственного мышления в дополнение к логическому. Таблица – конкретный, наглядный и точный показ данных. Ее основное назначение – структурировать информацию, что порой облегчает восприятие данных аудиторией.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Практические советы по подготовке презентации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•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ab/>
        <w:t>готовьте отдельно: печатный текст + слайды + раздаточный материал;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•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ab/>
        <w:t>слайды – визуальная подача информации, которая должна содержать минимум текста, максимум изображений, несущих смысловую нагрузку, выглядеть наглядно и просто;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lastRenderedPageBreak/>
        <w:t>•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ab/>
        <w:t>текстовое содержание презентации – устная речь или чтение, которая должна включать аргументы, факты, доказательства и эмоции;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•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ab/>
        <w:t>рекомендуемое число слайдов 17-22;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•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ab/>
        <w:t>обязательная информация для презентации: тема, фамилия и инициалы выступающего; план сообщения; краткие выводы из всего сказанного; список использованных источников;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•</w:t>
      </w: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ab/>
        <w:t>раздаточный материал – должен обеспечивать ту же глубину и охват,  что и живое выступление: люди больше доверяют тому, что они могут унести с собой, чем исчезающим изображениям, слова и слайды забываются, а раздаточный материал остается постоянным осязаемым напоминанием; раздаточный материал важно раздавать в конце презентации;      раздаточный материалы должны отличаться от слайдов, должны быть более информативными.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Доклад, согласно толковому словарю русского языка Д.Н. Ушакова: «…сообщение по заданной теме, с целью внести знания с дополнительной литературы, систематизировать материл, проиллюстрировать примерами, развивать навыки самостоятельной работы с научной литературой, познавательный интерес к научному познанию».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Тема доклада должна быть согласованна с преподавателем и  соответствовать теме учебного занятия. Материалы при его подготовке, должны соответствовать методическим требованиям колледжа и быть указаны в докладе. Необходимо соблюдать регламент. Иллюстрации должны быть достаточными, но не чрезмерными.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Работа обучающегося над докладом-презентацией включает обработку материала и умения самостоятельно обобщать материал и делать выводы в заключении, умения ориентироваться в материале и отвечать на дополнительные вопросы слушателей, отработку навыков ораторства, умения проводить диспут.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Докладчики должны знать и уметь: сообщать новую информацию; использовать технические средства; хорошо ориентироваться в теме всего семинарского занятия; дискутировать и быстро отвечать на заданные вопросы; четко выполнять установленный регламент (не более 10 минут); иметь представление о композиционной структуре доклада и др.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Структура выступления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Вступление помогает обеспечить успех выступления по любой</w:t>
      </w:r>
    </w:p>
    <w:p w:rsidR="00AB7329" w:rsidRPr="00AB7329" w:rsidRDefault="00AB7329" w:rsidP="00AB7329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тематике. Вступление должно содержать: название, сообщение основной идеи, современную оценку предмета изложения, краткое перечисление рассматриваемых вопросов, живую интересную форму изложения, акцентирование внимания на важных моментах, оригинальность подхода.</w:t>
      </w:r>
    </w:p>
    <w:p w:rsidR="00AB7329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Основная часть, в которой выступающий должен глубоко раскрыть суть затронутой темы, обычно строится по принципу отчета. Задача основной части – представить достаточно данных для того, чтобы слушатели аинтересовались темой и захотели ознакомиться с материалами. При этом логическая структура теоретического блока не должны даваться без наглядных пособий, аудио-визуальных и визуальных материалов.</w:t>
      </w:r>
    </w:p>
    <w:p w:rsidR="00791D60" w:rsidRPr="00AB7329" w:rsidRDefault="00AB7329" w:rsidP="00AB732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B7329">
        <w:rPr>
          <w:rFonts w:ascii="Times New Roman" w:eastAsiaTheme="minorHAnsi" w:hAnsi="Times New Roman"/>
          <w:sz w:val="20"/>
          <w:szCs w:val="20"/>
          <w:lang w:eastAsia="en-US"/>
        </w:rPr>
        <w:t>Заключение – ясное, четкое обобщение и краткие выводы, которых всегда ждут слушатели.</w:t>
      </w:r>
    </w:p>
    <w:p w:rsidR="00AB7329" w:rsidRPr="000739EE" w:rsidRDefault="00AB7329" w:rsidP="000739E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Литература:</w:t>
      </w:r>
    </w:p>
    <w:p w:rsidR="00117392" w:rsidRPr="000739EE" w:rsidRDefault="00117392" w:rsidP="0011739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1. Кравченко А.И. Обществознание. 10 кл. – М., 2011.</w:t>
      </w:r>
    </w:p>
    <w:p w:rsidR="00117392" w:rsidRPr="000739EE" w:rsidRDefault="00117392" w:rsidP="0011739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2. Кравченко А.И. Обществознание. 11 кл. – М., 2011.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AB7329" w:rsidRPr="000739EE" w:rsidRDefault="00117392" w:rsidP="0011739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AB7329" w:rsidRPr="000739EE">
        <w:rPr>
          <w:rFonts w:ascii="Times New Roman" w:eastAsiaTheme="minorHAnsi" w:hAnsi="Times New Roman"/>
          <w:sz w:val="24"/>
          <w:szCs w:val="24"/>
          <w:lang w:eastAsia="en-US"/>
        </w:rPr>
        <w:t>.Человек и общество: Обществознание: учебник для учащихся 10–11 кл. общеобразоват. учреждений / под ред. Л. Н. Боголюбова и А. Ю. Лазебниковой. – Ч. 2. – 11 кл. – М., 2012.</w:t>
      </w:r>
    </w:p>
    <w:p w:rsidR="00AB7329" w:rsidRPr="000739EE" w:rsidRDefault="00117392" w:rsidP="0011739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="00AB7329" w:rsidRPr="000739EE">
        <w:rPr>
          <w:rFonts w:ascii="Times New Roman" w:eastAsiaTheme="minorHAnsi" w:hAnsi="Times New Roman"/>
          <w:sz w:val="24"/>
          <w:szCs w:val="24"/>
          <w:lang w:eastAsia="en-US"/>
        </w:rPr>
        <w:t>.Человек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F93B35" w:rsidRDefault="00414E45" w:rsidP="00F93B3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Самостоятельная работа № 5</w:t>
      </w:r>
    </w:p>
    <w:p w:rsidR="00F93B35" w:rsidRPr="000739EE" w:rsidRDefault="00F93B35" w:rsidP="00F93B3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91D60" w:rsidRDefault="00F93B35" w:rsidP="000739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Тема: </w:t>
      </w:r>
      <w:r w:rsidRPr="00F93B35">
        <w:rPr>
          <w:rFonts w:ascii="Times New Roman" w:hAnsi="Times New Roman"/>
          <w:sz w:val="24"/>
          <w:szCs w:val="24"/>
        </w:rPr>
        <w:t>Бытие человека. Потребности и способности человека.</w:t>
      </w:r>
      <w:r w:rsidR="000059CC">
        <w:rPr>
          <w:rFonts w:ascii="Times New Roman" w:hAnsi="Times New Roman"/>
          <w:sz w:val="24"/>
          <w:szCs w:val="24"/>
        </w:rPr>
        <w:t xml:space="preserve"> (4 часа)</w:t>
      </w:r>
    </w:p>
    <w:p w:rsidR="000059CC" w:rsidRPr="000739EE" w:rsidRDefault="000059CC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Задание: Написать сообщения - </w:t>
      </w:r>
    </w:p>
    <w:p w:rsidR="00F93B35" w:rsidRPr="00F93B35" w:rsidRDefault="00F93B35" w:rsidP="00F93B35">
      <w:pPr>
        <w:pStyle w:val="a9"/>
        <w:spacing w:before="0" w:beforeAutospacing="0" w:after="0" w:afterAutospacing="0"/>
        <w:rPr>
          <w:color w:val="000000"/>
        </w:rPr>
      </w:pPr>
      <w:r w:rsidRPr="00F93B35">
        <w:rPr>
          <w:color w:val="000000"/>
        </w:rPr>
        <w:t>    1.</w:t>
      </w:r>
      <w:r w:rsidR="000059CC">
        <w:rPr>
          <w:color w:val="000000"/>
        </w:rPr>
        <w:t xml:space="preserve"> </w:t>
      </w:r>
      <w:r w:rsidRPr="00F93B35">
        <w:rPr>
          <w:color w:val="000000"/>
        </w:rPr>
        <w:t>Индивидуальный аспект бытия человека</w:t>
      </w:r>
    </w:p>
    <w:p w:rsidR="00F93B35" w:rsidRPr="00F93B35" w:rsidRDefault="00F93B35" w:rsidP="00F93B35">
      <w:pPr>
        <w:pStyle w:val="a9"/>
        <w:spacing w:before="0" w:beforeAutospacing="0" w:after="0" w:afterAutospacing="0"/>
        <w:rPr>
          <w:color w:val="000000"/>
        </w:rPr>
      </w:pPr>
      <w:r w:rsidRPr="00F93B35">
        <w:rPr>
          <w:color w:val="000000"/>
        </w:rPr>
        <w:t>    2. Жизнь человека от рожде</w:t>
      </w:r>
      <w:r w:rsidRPr="00F93B35">
        <w:rPr>
          <w:color w:val="000000"/>
        </w:rPr>
        <w:softHyphen/>
        <w:t>ния до смерти</w:t>
      </w:r>
    </w:p>
    <w:p w:rsidR="00F93B35" w:rsidRPr="00F93B35" w:rsidRDefault="00F93B35" w:rsidP="00F93B35">
      <w:pPr>
        <w:pStyle w:val="a9"/>
        <w:spacing w:before="0" w:beforeAutospacing="0" w:after="0" w:afterAutospacing="0"/>
        <w:rPr>
          <w:color w:val="000000"/>
        </w:rPr>
      </w:pPr>
      <w:r w:rsidRPr="00F93B35">
        <w:rPr>
          <w:color w:val="000000"/>
        </w:rPr>
        <w:t>    3. Личностный аспект бы</w:t>
      </w:r>
      <w:r w:rsidRPr="00F93B35">
        <w:rPr>
          <w:color w:val="000000"/>
        </w:rPr>
        <w:softHyphen/>
        <w:t>тия человека</w:t>
      </w:r>
    </w:p>
    <w:p w:rsidR="000059CC" w:rsidRDefault="00F93B35" w:rsidP="000059CC">
      <w:pPr>
        <w:pStyle w:val="a9"/>
        <w:spacing w:before="0" w:beforeAutospacing="0" w:after="0" w:afterAutospacing="0"/>
        <w:rPr>
          <w:color w:val="000000"/>
        </w:rPr>
      </w:pPr>
      <w:r w:rsidRPr="00F93B35">
        <w:rPr>
          <w:color w:val="000000"/>
        </w:rPr>
        <w:t>    4. Включенность человека в культуру</w:t>
      </w:r>
      <w:r w:rsidR="000059CC">
        <w:rPr>
          <w:color w:val="000000"/>
        </w:rPr>
        <w:t>.</w:t>
      </w:r>
    </w:p>
    <w:p w:rsidR="00F93B35" w:rsidRDefault="000059CC" w:rsidP="000059CC">
      <w:pPr>
        <w:pStyle w:val="a9"/>
        <w:spacing w:before="0" w:beforeAutospacing="0" w:after="0" w:afterAutospacing="0"/>
        <w:rPr>
          <w:rFonts w:eastAsia="HiddenHorzOCR"/>
          <w:lang w:eastAsia="en-US"/>
        </w:rPr>
      </w:pPr>
      <w:r>
        <w:rPr>
          <w:rFonts w:eastAsia="HiddenHorzOCR"/>
          <w:lang w:eastAsia="en-US"/>
        </w:rPr>
        <w:tab/>
      </w:r>
      <w:r w:rsidRPr="000059CC">
        <w:rPr>
          <w:rFonts w:eastAsia="HiddenHorzOCR"/>
          <w:lang w:eastAsia="en-US"/>
        </w:rPr>
        <w:t xml:space="preserve">Прочитайте </w:t>
      </w:r>
      <w:r>
        <w:rPr>
          <w:rFonts w:eastAsia="HiddenHorzOCR"/>
          <w:lang w:eastAsia="en-US"/>
        </w:rPr>
        <w:t>приведен</w:t>
      </w:r>
      <w:r w:rsidRPr="000059CC">
        <w:rPr>
          <w:rFonts w:eastAsia="HiddenHorzOCR"/>
          <w:lang w:eastAsia="en-US"/>
        </w:rPr>
        <w:t>ные ниже высказывания. Как в</w:t>
      </w:r>
      <w:r>
        <w:rPr>
          <w:rFonts w:eastAsia="HiddenHorzOCR"/>
          <w:lang w:eastAsia="en-US"/>
        </w:rPr>
        <w:t xml:space="preserve"> </w:t>
      </w:r>
      <w:r w:rsidRPr="000059CC">
        <w:rPr>
          <w:rFonts w:eastAsia="HiddenHorzOCR"/>
          <w:lang w:eastAsia="en-US"/>
        </w:rPr>
        <w:t>них раскрывается проблема смысла жизни? Что общего во взгля</w:t>
      </w:r>
      <w:r>
        <w:rPr>
          <w:rFonts w:eastAsia="HiddenHorzOCR"/>
          <w:lang w:eastAsia="en-US"/>
        </w:rPr>
        <w:t xml:space="preserve">дах </w:t>
      </w:r>
      <w:r w:rsidRPr="000059CC">
        <w:rPr>
          <w:rFonts w:eastAsia="HiddenHorzOCR"/>
          <w:lang w:eastAsia="en-US"/>
        </w:rPr>
        <w:t>авторов?</w:t>
      </w:r>
    </w:p>
    <w:p w:rsidR="000059CC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>
        <w:rPr>
          <w:rFonts w:ascii="Times New Roman" w:eastAsia="HiddenHorzOCR" w:hAnsi="Times New Roman"/>
          <w:sz w:val="24"/>
          <w:szCs w:val="24"/>
          <w:lang w:eastAsia="en-US"/>
        </w:rPr>
        <w:tab/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Сенека: «Когда человек не знает, к какой пристани он держит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путь, для него ни один ветер не будет попутным».</w:t>
      </w:r>
    </w:p>
    <w:p w:rsidR="000059CC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>
        <w:rPr>
          <w:rFonts w:ascii="Times New Roman" w:eastAsia="HiddenHorzOCR" w:hAnsi="Times New Roman"/>
          <w:sz w:val="24"/>
          <w:szCs w:val="24"/>
          <w:lang w:eastAsia="en-US"/>
        </w:rPr>
        <w:lastRenderedPageBreak/>
        <w:tab/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Л. Н. Толстой: «Самое короткое выражение смысла жизни такое: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 xml:space="preserve">мир движется, совершенствуется; задача человека </w:t>
      </w:r>
      <w:r>
        <w:rPr>
          <w:rFonts w:ascii="Times New Roman" w:eastAsia="HiddenHorzOCR" w:hAnsi="Times New Roman"/>
          <w:sz w:val="24"/>
          <w:szCs w:val="24"/>
          <w:lang w:eastAsia="en-US"/>
        </w:rPr>
        <w:t>–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 xml:space="preserve"> участвовать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в этом движении, подчиняясь и содействуя ему»; «Из всех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знаний самое нужное знание того, как жить хорошо, т. е. жить</w:t>
      </w:r>
    </w:p>
    <w:p w:rsidR="000059CC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так, чтобы делать как можно меньше зла и как можно больше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добра».</w:t>
      </w:r>
    </w:p>
    <w:p w:rsidR="000059CC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>
        <w:rPr>
          <w:rFonts w:ascii="Times New Roman" w:eastAsia="HiddenHorzOCR" w:hAnsi="Times New Roman"/>
          <w:sz w:val="24"/>
          <w:szCs w:val="24"/>
          <w:lang w:eastAsia="en-US"/>
        </w:rPr>
        <w:tab/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М. Горький: «Как человек, как личность писатель русский стоял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освещенный ярким светом беззаветной и страстной любви к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великому делу жизни - литературе, к усталому в труде народу,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грустной своей земле. Это был честный боец, великомученик правды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ради, богатырь в труде и дитя в отношении к людям, с душою,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прозрачной, как слеза. и яркой, как звезда бледных небес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России».</w:t>
      </w:r>
    </w:p>
    <w:p w:rsidR="000059CC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>
        <w:rPr>
          <w:rFonts w:ascii="Times New Roman" w:eastAsia="HiddenHorzOCR" w:hAnsi="Times New Roman"/>
          <w:sz w:val="24"/>
          <w:szCs w:val="24"/>
          <w:lang w:eastAsia="en-US"/>
        </w:rPr>
        <w:tab/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Андрей Болконский, герой романа Л. Н. Толстого «Война и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мир»: «Надо, чтобы все знали меня, чтобы не для одного меня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шла моя жизнь ... чтобы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на всех она отражалась и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чтобы все они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жили со мною вместе.</w:t>
      </w:r>
    </w:p>
    <w:p w:rsidR="000059CC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>
        <w:rPr>
          <w:rFonts w:ascii="Times New Roman" w:eastAsia="HiddenHorzOCR" w:hAnsi="Times New Roman"/>
          <w:sz w:val="24"/>
          <w:szCs w:val="24"/>
          <w:lang w:eastAsia="en-US"/>
        </w:rPr>
        <w:tab/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 xml:space="preserve">О. </w:t>
      </w:r>
      <w:r>
        <w:rPr>
          <w:rFonts w:ascii="Times New Roman" w:eastAsia="HiddenHorzOCR" w:hAnsi="Times New Roman"/>
          <w:sz w:val="24"/>
          <w:szCs w:val="24"/>
          <w:lang w:eastAsia="en-US"/>
        </w:rPr>
        <w:t>Уайл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д: «Смысл жизни - самовыражение, проявить во всей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полноте свою сущность - вот для чего мы живем».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</w:p>
    <w:p w:rsidR="000059CC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>
        <w:rPr>
          <w:rFonts w:ascii="Times New Roman" w:eastAsia="HiddenHorzOCR" w:hAnsi="Times New Roman"/>
          <w:sz w:val="24"/>
          <w:szCs w:val="24"/>
          <w:lang w:eastAsia="en-US"/>
        </w:rPr>
        <w:tab/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 xml:space="preserve">А. Стендаль: «Чтобы хорошо </w:t>
      </w:r>
      <w:r>
        <w:rPr>
          <w:rFonts w:ascii="Times New Roman" w:eastAsia="HiddenHorzOCR" w:hAnsi="Times New Roman"/>
          <w:sz w:val="24"/>
          <w:szCs w:val="24"/>
          <w:lang w:eastAsia="en-US"/>
        </w:rPr>
        <w:t>жилось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 xml:space="preserve"> среди людей, не надо жить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для себя».</w:t>
      </w:r>
    </w:p>
    <w:p w:rsidR="000059CC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>
        <w:rPr>
          <w:rFonts w:ascii="Times New Roman" w:eastAsia="HiddenHorzOCR" w:hAnsi="Times New Roman"/>
          <w:sz w:val="24"/>
          <w:szCs w:val="24"/>
          <w:lang w:eastAsia="en-US"/>
        </w:rPr>
        <w:tab/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Марк Аврелий: «Живи так, как будто ты сейчас должен проститься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с жизнью, как будто время, оставленное тебе, есть неожиданный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подарок».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Ф. Брукс: «Суть жизни - стремление к счастью, и оптимизм лишь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 xml:space="preserve">неотъемлемое </w:t>
      </w:r>
      <w:r>
        <w:rPr>
          <w:rFonts w:ascii="Times New Roman" w:eastAsia="HiddenHorzOCR" w:hAnsi="Times New Roman"/>
          <w:sz w:val="24"/>
          <w:szCs w:val="24"/>
          <w:lang w:eastAsia="en-US"/>
        </w:rPr>
        <w:t>для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 xml:space="preserve"> разумного человека условие такого стремления».</w:t>
      </w:r>
    </w:p>
    <w:p w:rsidR="00414E45" w:rsidRPr="000059CC" w:rsidRDefault="000059CC" w:rsidP="00005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  <w:lang w:eastAsia="en-US"/>
        </w:rPr>
      </w:pPr>
      <w:r>
        <w:rPr>
          <w:rFonts w:ascii="Times New Roman" w:eastAsia="HiddenHorzOCR" w:hAnsi="Times New Roman"/>
          <w:sz w:val="24"/>
          <w:szCs w:val="24"/>
          <w:lang w:eastAsia="en-US"/>
        </w:rPr>
        <w:tab/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А. Шопенгауэр: «Нет лучшего утешения в старости, чем сознание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того, что удалось всю силу молодости воплотить в творения,</w:t>
      </w:r>
      <w:r>
        <w:rPr>
          <w:rFonts w:ascii="Times New Roman" w:eastAsia="HiddenHorzOCR" w:hAnsi="Times New Roman"/>
          <w:sz w:val="24"/>
          <w:szCs w:val="24"/>
          <w:lang w:eastAsia="en-US"/>
        </w:rPr>
        <w:t xml:space="preserve"> </w:t>
      </w:r>
      <w:r w:rsidRPr="000059CC">
        <w:rPr>
          <w:rFonts w:ascii="Times New Roman" w:eastAsia="HiddenHorzOCR" w:hAnsi="Times New Roman"/>
          <w:sz w:val="24"/>
          <w:szCs w:val="24"/>
          <w:lang w:eastAsia="en-US"/>
        </w:rPr>
        <w:t>которые не стареют»</w:t>
      </w:r>
      <w:r>
        <w:rPr>
          <w:rFonts w:ascii="Times New Roman" w:eastAsia="HiddenHorzOCR" w:hAnsi="Times New Roman"/>
          <w:sz w:val="24"/>
          <w:szCs w:val="24"/>
          <w:lang w:eastAsia="en-US"/>
        </w:rPr>
        <w:t>.</w:t>
      </w:r>
    </w:p>
    <w:p w:rsidR="000059CC" w:rsidRPr="000059CC" w:rsidRDefault="000059CC" w:rsidP="000059CC">
      <w:pPr>
        <w:spacing w:after="0" w:line="240" w:lineRule="auto"/>
        <w:ind w:firstLine="567"/>
        <w:jc w:val="center"/>
        <w:rPr>
          <w:rFonts w:asciiTheme="minorHAnsi" w:hAnsiTheme="minorHAnsi"/>
          <w:b/>
          <w:sz w:val="24"/>
          <w:szCs w:val="24"/>
        </w:rPr>
      </w:pPr>
    </w:p>
    <w:p w:rsidR="00F93B35" w:rsidRPr="004D59AD" w:rsidRDefault="00F93B35" w:rsidP="004D59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</w:t>
      </w:r>
      <w:r w:rsidR="00414E45">
        <w:rPr>
          <w:rFonts w:ascii="Times New Roman" w:hAnsi="Times New Roman"/>
          <w:b/>
          <w:sz w:val="24"/>
          <w:szCs w:val="24"/>
        </w:rPr>
        <w:t>льная работа № 6</w:t>
      </w:r>
    </w:p>
    <w:p w:rsidR="00AB7329" w:rsidRPr="000739EE" w:rsidRDefault="00AB7329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Тема: Человеческая деят</w:t>
      </w:r>
      <w:r w:rsidR="00414E45">
        <w:rPr>
          <w:rFonts w:ascii="Times New Roman" w:eastAsiaTheme="minorHAnsi" w:hAnsi="Times New Roman"/>
          <w:sz w:val="24"/>
          <w:szCs w:val="24"/>
          <w:lang w:eastAsia="en-US"/>
        </w:rPr>
        <w:t>ельность и ее многообразие.</w:t>
      </w:r>
      <w:r w:rsidR="00414E45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(6 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часа)</w:t>
      </w:r>
    </w:p>
    <w:p w:rsidR="00414E45" w:rsidRDefault="00AB7329" w:rsidP="000739EE">
      <w:pPr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 xml:space="preserve">Задание:  Выполнение индивидуальных заданий: 1. Работа с карточками, </w:t>
      </w:r>
    </w:p>
    <w:p w:rsidR="00AB7329" w:rsidRDefault="00AB7329" w:rsidP="000739EE">
      <w:pPr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2. Заполнение таблицы «Виды общения».</w:t>
      </w:r>
    </w:p>
    <w:tbl>
      <w:tblPr>
        <w:tblStyle w:val="a4"/>
        <w:tblW w:w="0" w:type="auto"/>
        <w:tblLook w:val="04A0"/>
      </w:tblPr>
      <w:tblGrid>
        <w:gridCol w:w="4381"/>
        <w:gridCol w:w="4516"/>
      </w:tblGrid>
      <w:tr w:rsidR="00414E45" w:rsidRPr="006A5F90" w:rsidTr="00C417D0">
        <w:trPr>
          <w:gridAfter w:val="1"/>
          <w:wAfter w:w="4516" w:type="dxa"/>
        </w:trPr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 </w:t>
            </w:r>
            <w:r w:rsidRPr="006A5F90">
              <w:rPr>
                <w:rFonts w:ascii="Times New Roman" w:hAnsi="Times New Roman"/>
                <w:i/>
                <w:iCs/>
                <w:sz w:val="24"/>
                <w:szCs w:val="24"/>
              </w:rPr>
              <w:t>зависимости от содержания общения</w:t>
            </w:r>
            <w:r w:rsidRPr="006A5F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материальное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когнитивное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кондиционное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мотивационное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деятельностное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i/>
                <w:iCs/>
                <w:sz w:val="24"/>
                <w:szCs w:val="24"/>
              </w:rPr>
              <w:t>в зависимости от целей</w:t>
            </w:r>
            <w:r w:rsidRPr="006A5F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биологическое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i/>
                <w:iCs/>
                <w:sz w:val="24"/>
                <w:szCs w:val="24"/>
              </w:rPr>
              <w:t>в зависимости от средств общения</w:t>
            </w:r>
            <w:r w:rsidRPr="006A5F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непосредственное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опосредованное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прямое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414E45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4E45" w:rsidRPr="006A5F90" w:rsidTr="00414E45">
        <w:tc>
          <w:tcPr>
            <w:tcW w:w="0" w:type="auto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  <w:r w:rsidRPr="006A5F90">
              <w:rPr>
                <w:rFonts w:ascii="Times New Roman" w:hAnsi="Times New Roman"/>
                <w:sz w:val="24"/>
                <w:szCs w:val="24"/>
              </w:rPr>
              <w:t xml:space="preserve">косвенное </w:t>
            </w:r>
          </w:p>
        </w:tc>
        <w:tc>
          <w:tcPr>
            <w:tcW w:w="4516" w:type="dxa"/>
            <w:hideMark/>
          </w:tcPr>
          <w:p w:rsidR="00414E45" w:rsidRPr="006A5F90" w:rsidRDefault="00414E45" w:rsidP="00C417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4E45" w:rsidRPr="000739EE" w:rsidRDefault="00414E45" w:rsidP="000739EE">
      <w:pPr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B7329" w:rsidRPr="000739EE" w:rsidRDefault="00AB7329" w:rsidP="000739EE">
      <w:pPr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Литература:  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AB7329" w:rsidRPr="000739EE" w:rsidRDefault="00AB7329" w:rsidP="000739E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791D60" w:rsidRPr="000739EE" w:rsidRDefault="00791D60" w:rsidP="000739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 xml:space="preserve">Самостоятельная работа № </w:t>
      </w:r>
      <w:r w:rsidR="00AB7329" w:rsidRPr="000739EE">
        <w:rPr>
          <w:rFonts w:ascii="Times New Roman" w:hAnsi="Times New Roman"/>
          <w:b/>
          <w:sz w:val="24"/>
          <w:szCs w:val="24"/>
        </w:rPr>
        <w:t>7</w:t>
      </w:r>
    </w:p>
    <w:p w:rsidR="00AB7329" w:rsidRPr="000739EE" w:rsidRDefault="00AB7329" w:rsidP="000739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 xml:space="preserve">Тема: Истина и ее критерии. </w:t>
      </w:r>
      <w:r w:rsidR="00117392" w:rsidRPr="000739EE">
        <w:rPr>
          <w:rFonts w:ascii="Times New Roman" w:hAnsi="Times New Roman"/>
          <w:sz w:val="24"/>
          <w:szCs w:val="24"/>
        </w:rPr>
        <w:t>(2 часа)</w:t>
      </w:r>
    </w:p>
    <w:p w:rsidR="00AB7329" w:rsidRPr="000739EE" w:rsidRDefault="00AB7329" w:rsidP="000739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Задание: Работа над материалом учебника, составить тезисный план по теме.</w:t>
      </w:r>
    </w:p>
    <w:p w:rsidR="004D3D45" w:rsidRPr="004D59AD" w:rsidRDefault="00117392" w:rsidP="004D59AD">
      <w:pPr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Литература:  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4D3D45" w:rsidRPr="000739EE" w:rsidRDefault="004D3D45" w:rsidP="004D3D4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lastRenderedPageBreak/>
        <w:t>Самостоятельная работа № 8</w:t>
      </w:r>
    </w:p>
    <w:p w:rsidR="00414E45" w:rsidRDefault="004D3D45" w:rsidP="000739E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D3D45">
        <w:rPr>
          <w:rFonts w:ascii="Times New Roman" w:eastAsiaTheme="minorHAnsi" w:hAnsi="Times New Roman"/>
          <w:sz w:val="24"/>
          <w:szCs w:val="24"/>
          <w:lang w:eastAsia="en-US"/>
        </w:rPr>
        <w:t xml:space="preserve">Тема: </w:t>
      </w:r>
      <w:r w:rsidRPr="004D3D45">
        <w:rPr>
          <w:rFonts w:ascii="Times New Roman" w:hAnsi="Times New Roman"/>
          <w:sz w:val="24"/>
          <w:szCs w:val="24"/>
        </w:rPr>
        <w:t>Научное познание.</w:t>
      </w:r>
      <w:r w:rsidR="003D5D58">
        <w:rPr>
          <w:rFonts w:ascii="Times New Roman" w:hAnsi="Times New Roman"/>
          <w:sz w:val="24"/>
          <w:szCs w:val="24"/>
        </w:rPr>
        <w:t xml:space="preserve"> (4 часа)</w:t>
      </w:r>
    </w:p>
    <w:p w:rsidR="003D5D58" w:rsidRDefault="003D5D58" w:rsidP="000739E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Заполнить таблицу</w:t>
      </w:r>
    </w:p>
    <w:p w:rsidR="003D5D58" w:rsidRDefault="003D5D58" w:rsidP="000739E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0"/>
      </w:tblGrid>
      <w:tr w:rsidR="003D5D58" w:rsidTr="003D5D58">
        <w:tc>
          <w:tcPr>
            <w:tcW w:w="3190" w:type="dxa"/>
          </w:tcPr>
          <w:p w:rsidR="003D5D58" w:rsidRDefault="003D5D58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принципы познания</w:t>
            </w:r>
          </w:p>
        </w:tc>
        <w:tc>
          <w:tcPr>
            <w:tcW w:w="3190" w:type="dxa"/>
          </w:tcPr>
          <w:p w:rsidR="003D5D58" w:rsidRDefault="003D5D58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формы познания</w:t>
            </w:r>
          </w:p>
        </w:tc>
        <w:tc>
          <w:tcPr>
            <w:tcW w:w="3190" w:type="dxa"/>
          </w:tcPr>
          <w:p w:rsidR="003D5D58" w:rsidRDefault="003D5D58" w:rsidP="000739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методы познания</w:t>
            </w:r>
          </w:p>
        </w:tc>
      </w:tr>
      <w:tr w:rsidR="003D5D58" w:rsidTr="003D5D58">
        <w:tc>
          <w:tcPr>
            <w:tcW w:w="3190" w:type="dxa"/>
          </w:tcPr>
          <w:p w:rsidR="003D5D58" w:rsidRDefault="003D5D58" w:rsidP="000739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D5D58" w:rsidRDefault="003D5D58" w:rsidP="000739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D5D58" w:rsidRDefault="003D5D58" w:rsidP="000739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5D58" w:rsidRDefault="003D5D58" w:rsidP="000739E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D5D58" w:rsidRDefault="003D5D58" w:rsidP="003D5D58">
      <w:pPr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Литература:  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4D3D45" w:rsidRPr="004D3D45" w:rsidRDefault="004D3D45" w:rsidP="000739EE">
      <w:pPr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91D60" w:rsidRPr="000739EE" w:rsidRDefault="00791D60" w:rsidP="000739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 w:rsidR="004D3D45">
        <w:rPr>
          <w:rFonts w:ascii="Times New Roman" w:hAnsi="Times New Roman"/>
          <w:b/>
          <w:sz w:val="24"/>
          <w:szCs w:val="24"/>
        </w:rPr>
        <w:t xml:space="preserve"> 9</w:t>
      </w:r>
    </w:p>
    <w:p w:rsidR="00117392" w:rsidRPr="000739EE" w:rsidRDefault="00117392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Тема: Самоп</w:t>
      </w:r>
      <w:r w:rsidR="00414E45">
        <w:rPr>
          <w:rFonts w:ascii="Times New Roman" w:eastAsiaTheme="minorHAnsi" w:hAnsi="Times New Roman"/>
          <w:sz w:val="24"/>
          <w:szCs w:val="24"/>
          <w:lang w:eastAsia="en-US"/>
        </w:rPr>
        <w:t>ознание и развитие личности.</w:t>
      </w:r>
      <w:r w:rsidR="00414E45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(</w:t>
      </w:r>
      <w:r w:rsidR="003D5D58">
        <w:rPr>
          <w:rFonts w:ascii="Times New Roman" w:eastAsiaTheme="minorHAnsi" w:hAnsi="Times New Roman"/>
          <w:sz w:val="24"/>
          <w:szCs w:val="24"/>
          <w:lang w:eastAsia="en-US"/>
        </w:rPr>
        <w:t>6 часов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)</w:t>
      </w:r>
    </w:p>
    <w:p w:rsidR="00117392" w:rsidRPr="000739EE" w:rsidRDefault="00117392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Задание: Подготовка сообщений</w:t>
      </w:r>
      <w:r w:rsidR="00414E45">
        <w:rPr>
          <w:rFonts w:ascii="Times New Roman" w:eastAsiaTheme="minorHAnsi" w:hAnsi="Times New Roman"/>
          <w:sz w:val="24"/>
          <w:szCs w:val="24"/>
          <w:lang w:eastAsia="en-US"/>
        </w:rPr>
        <w:t xml:space="preserve">-презентаций 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по темам раздела: 1. «Роль самопознания в жизни человека»,  2. «Формы человеческого знания».</w:t>
      </w:r>
    </w:p>
    <w:p w:rsidR="00117392" w:rsidRPr="000739EE" w:rsidRDefault="00117392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Литература:</w:t>
      </w:r>
    </w:p>
    <w:p w:rsidR="00117392" w:rsidRPr="000739EE" w:rsidRDefault="00117392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1. Кравченко А.И. Обществознание. 10 кл. – М., 2011.</w:t>
      </w:r>
    </w:p>
    <w:p w:rsidR="00117392" w:rsidRPr="000739EE" w:rsidRDefault="00117392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2. Кравченко А.И. Обществознание. 11 кл. – М., 2011.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117392" w:rsidRPr="000739EE" w:rsidRDefault="00117392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3.Человек и общество: Обществознание: учебник для учащихся 10–11 кл. общеобразоват. учреждений / под ред. Л. Н. Боголюбова и А. Ю. Лазебниковой. – Ч. 2. – 11 кл. – М., 2012.</w:t>
      </w:r>
    </w:p>
    <w:p w:rsidR="00117392" w:rsidRPr="000739EE" w:rsidRDefault="00117392" w:rsidP="000739E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4.Человек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3D5D58" w:rsidRDefault="003D5D58" w:rsidP="003D5D5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5D58" w:rsidRPr="000739EE" w:rsidRDefault="003D5D58" w:rsidP="003D5D5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>
        <w:rPr>
          <w:rFonts w:ascii="Times New Roman" w:hAnsi="Times New Roman"/>
          <w:b/>
          <w:sz w:val="24"/>
          <w:szCs w:val="24"/>
        </w:rPr>
        <w:t xml:space="preserve"> 10</w:t>
      </w:r>
    </w:p>
    <w:p w:rsidR="003D5D58" w:rsidRDefault="003D5D58" w:rsidP="003D5D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D5D58">
        <w:rPr>
          <w:rFonts w:ascii="Times New Roman" w:hAnsi="Times New Roman"/>
          <w:sz w:val="24"/>
          <w:szCs w:val="24"/>
        </w:rPr>
        <w:t>Тема: Наука и образование.</w:t>
      </w:r>
      <w:r>
        <w:rPr>
          <w:rFonts w:ascii="Times New Roman" w:hAnsi="Times New Roman"/>
          <w:sz w:val="24"/>
          <w:szCs w:val="24"/>
        </w:rPr>
        <w:t xml:space="preserve"> (2 часа)</w:t>
      </w:r>
    </w:p>
    <w:p w:rsidR="003D5D58" w:rsidRDefault="003D5D58" w:rsidP="003D5D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</w:t>
      </w:r>
      <w:r w:rsidRPr="003D5D58">
        <w:rPr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Написа</w:t>
      </w:r>
      <w:r w:rsidRPr="003D5D58">
        <w:rPr>
          <w:rFonts w:ascii="Times New Roman" w:hAnsi="Times New Roman"/>
          <w:color w:val="000000"/>
          <w:spacing w:val="3"/>
          <w:sz w:val="24"/>
          <w:szCs w:val="24"/>
        </w:rPr>
        <w:t>ние докладов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по теме «</w:t>
      </w:r>
      <w:r w:rsidRPr="003D5D58">
        <w:rPr>
          <w:rFonts w:ascii="Times New Roman" w:hAnsi="Times New Roman"/>
          <w:color w:val="000000"/>
          <w:spacing w:val="3"/>
          <w:sz w:val="24"/>
          <w:szCs w:val="24"/>
        </w:rPr>
        <w:t xml:space="preserve">Цели и </w:t>
      </w:r>
      <w:r w:rsidRPr="003D5D58">
        <w:rPr>
          <w:rFonts w:ascii="Times New Roman" w:hAnsi="Times New Roman"/>
          <w:bCs/>
          <w:color w:val="000000"/>
          <w:spacing w:val="3"/>
          <w:sz w:val="24"/>
          <w:szCs w:val="24"/>
        </w:rPr>
        <w:t xml:space="preserve">функции </w:t>
      </w:r>
      <w:r w:rsidRPr="003D5D58">
        <w:rPr>
          <w:rFonts w:ascii="Times New Roman" w:hAnsi="Times New Roman"/>
          <w:color w:val="000000"/>
          <w:spacing w:val="3"/>
          <w:sz w:val="24"/>
          <w:szCs w:val="24"/>
        </w:rPr>
        <w:t>об</w:t>
      </w:r>
      <w:r w:rsidRPr="003D5D58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3D5D58">
        <w:rPr>
          <w:rFonts w:ascii="Times New Roman" w:hAnsi="Times New Roman"/>
          <w:color w:val="000000"/>
          <w:spacing w:val="7"/>
          <w:sz w:val="24"/>
          <w:szCs w:val="24"/>
        </w:rPr>
        <w:t>разования в современном мире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»</w:t>
      </w:r>
      <w:r w:rsidRPr="003D5D58">
        <w:rPr>
          <w:rFonts w:ascii="Times New Roman" w:hAnsi="Times New Roman"/>
          <w:color w:val="000000"/>
          <w:spacing w:val="7"/>
          <w:sz w:val="24"/>
          <w:szCs w:val="24"/>
        </w:rPr>
        <w:t>.</w:t>
      </w:r>
    </w:p>
    <w:p w:rsidR="003D5D58" w:rsidRPr="000739EE" w:rsidRDefault="003D5D58" w:rsidP="003D5D5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Литература:</w:t>
      </w:r>
    </w:p>
    <w:p w:rsidR="003D5D58" w:rsidRPr="000739EE" w:rsidRDefault="003D5D58" w:rsidP="003D5D5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1. Кравченко А.И. Обществознание. 10 кл. – М., 2011.</w:t>
      </w:r>
    </w:p>
    <w:p w:rsidR="003D5D58" w:rsidRPr="000739EE" w:rsidRDefault="003D5D58" w:rsidP="003D5D5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2. Кравченко А.И. Обществознание. 11 кл. – М., 2011.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3D5D58" w:rsidRPr="000739EE" w:rsidRDefault="003D5D58" w:rsidP="003D5D5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3.Человек и общество: Обществознание: учебник для учащихся 10–11 кл. общеобразоват. учреждений / под ред. Л. Н. Боголюбова и А. Ю. Лазебниковой. – Ч. 2. – 11 кл. – М., 2012.</w:t>
      </w:r>
    </w:p>
    <w:p w:rsidR="003D5D58" w:rsidRPr="000739EE" w:rsidRDefault="003D5D58" w:rsidP="003D5D5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4.Человек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3D5D58" w:rsidRPr="000739EE" w:rsidRDefault="003D5D58" w:rsidP="003D5D5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>
        <w:rPr>
          <w:rFonts w:ascii="Times New Roman" w:hAnsi="Times New Roman"/>
          <w:b/>
          <w:sz w:val="24"/>
          <w:szCs w:val="24"/>
        </w:rPr>
        <w:t xml:space="preserve"> 11</w:t>
      </w:r>
    </w:p>
    <w:p w:rsidR="003D5D58" w:rsidRDefault="00336A32" w:rsidP="003D5D5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Тема: </w:t>
      </w:r>
      <w:r w:rsidR="003D5D58" w:rsidRPr="00336A32">
        <w:rPr>
          <w:rFonts w:ascii="Times New Roman" w:hAnsi="Times New Roman"/>
          <w:sz w:val="24"/>
          <w:szCs w:val="24"/>
        </w:rPr>
        <w:t>Россия в системе мировых экономических связей.</w:t>
      </w:r>
      <w:r>
        <w:rPr>
          <w:rFonts w:ascii="Times New Roman" w:hAnsi="Times New Roman"/>
          <w:sz w:val="24"/>
          <w:szCs w:val="24"/>
        </w:rPr>
        <w:t xml:space="preserve"> (4 часа)</w:t>
      </w:r>
    </w:p>
    <w:p w:rsidR="00336A32" w:rsidRPr="00336A32" w:rsidRDefault="00336A32" w:rsidP="00336A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6A32">
        <w:rPr>
          <w:rFonts w:ascii="Times New Roman" w:hAnsi="Times New Roman"/>
          <w:sz w:val="24"/>
          <w:szCs w:val="24"/>
        </w:rPr>
        <w:t>Задание: Подготовка с</w:t>
      </w:r>
      <w:r w:rsidRPr="00336A32">
        <w:rPr>
          <w:rFonts w:ascii="Times New Roman" w:hAnsi="Times New Roman"/>
          <w:sz w:val="24"/>
          <w:szCs w:val="24"/>
        </w:rPr>
        <w:t>о</w:t>
      </w:r>
      <w:r w:rsidRPr="00336A32">
        <w:rPr>
          <w:rFonts w:ascii="Times New Roman" w:hAnsi="Times New Roman"/>
          <w:sz w:val="24"/>
          <w:szCs w:val="24"/>
        </w:rPr>
        <w:t xml:space="preserve">общений  по темам раздела: 1. «Экономические реформы в России», </w:t>
      </w:r>
      <w:r>
        <w:rPr>
          <w:rFonts w:ascii="Times New Roman" w:hAnsi="Times New Roman"/>
          <w:sz w:val="24"/>
          <w:szCs w:val="24"/>
        </w:rPr>
        <w:t xml:space="preserve">2. </w:t>
      </w:r>
      <w:r w:rsidRPr="00336A32">
        <w:rPr>
          <w:rFonts w:ascii="Times New Roman" w:hAnsi="Times New Roman"/>
          <w:sz w:val="24"/>
          <w:szCs w:val="24"/>
        </w:rPr>
        <w:t xml:space="preserve">Экономические проблемы мирового хозяйства в н. </w:t>
      </w:r>
      <w:r w:rsidRPr="00336A32">
        <w:rPr>
          <w:rFonts w:ascii="Times New Roman" w:hAnsi="Times New Roman"/>
          <w:sz w:val="24"/>
          <w:szCs w:val="24"/>
          <w:lang w:val="en-US"/>
        </w:rPr>
        <w:t>XXI</w:t>
      </w:r>
      <w:r w:rsidRPr="00336A32">
        <w:rPr>
          <w:rFonts w:ascii="Times New Roman" w:hAnsi="Times New Roman"/>
          <w:sz w:val="24"/>
          <w:szCs w:val="24"/>
        </w:rPr>
        <w:t xml:space="preserve"> века».</w:t>
      </w:r>
    </w:p>
    <w:p w:rsidR="00336A32" w:rsidRPr="000739EE" w:rsidRDefault="00336A32" w:rsidP="00336A3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Литература:</w:t>
      </w:r>
    </w:p>
    <w:p w:rsidR="00336A32" w:rsidRPr="000739EE" w:rsidRDefault="00336A32" w:rsidP="00336A3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1. Кравченко А.И. Обществознание. 10 кл. – М., 2011.</w:t>
      </w:r>
    </w:p>
    <w:p w:rsidR="00336A32" w:rsidRPr="000739EE" w:rsidRDefault="00336A32" w:rsidP="00336A3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2. Кравченко А.И. Обществознание. 11 кл. – М., 2011.</w:t>
      </w: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336A32" w:rsidRPr="000739EE" w:rsidRDefault="00336A32" w:rsidP="00336A3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3.Человек и общество: Обществознание: учебник для учащихся 10–11 кл. общеобразоват. учреждений / под ред. Л. Н. Боголюбова и А. Ю. Лазебниковой. – Ч. 2. – 11 кл. – М., 2012.</w:t>
      </w:r>
    </w:p>
    <w:p w:rsidR="00336A32" w:rsidRPr="000739EE" w:rsidRDefault="00336A32" w:rsidP="00336A3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739EE">
        <w:rPr>
          <w:rFonts w:ascii="Times New Roman" w:eastAsiaTheme="minorHAnsi" w:hAnsi="Times New Roman"/>
          <w:sz w:val="24"/>
          <w:szCs w:val="24"/>
          <w:lang w:eastAsia="en-US"/>
        </w:rPr>
        <w:t>4.Человек и общество: Обществознание: учебник для 10–11 кл. общеобразоват. Учреждений: в 2 ч. – Ч. 1: 10 кл. / под ред. Л. Н. Боголюбова и А. Ю. Лазебниковой. – М., 2012.</w:t>
      </w:r>
    </w:p>
    <w:p w:rsidR="00336A32" w:rsidRDefault="00336A32" w:rsidP="000739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6A32" w:rsidRPr="000739EE" w:rsidRDefault="00336A32" w:rsidP="00336A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>
        <w:rPr>
          <w:rFonts w:ascii="Times New Roman" w:hAnsi="Times New Roman"/>
          <w:b/>
          <w:sz w:val="24"/>
          <w:szCs w:val="24"/>
        </w:rPr>
        <w:t xml:space="preserve"> 12</w:t>
      </w:r>
    </w:p>
    <w:p w:rsidR="00336A32" w:rsidRPr="000739EE" w:rsidRDefault="00336A32" w:rsidP="00336A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Тема: Мол</w:t>
      </w:r>
      <w:r>
        <w:rPr>
          <w:rFonts w:ascii="Times New Roman" w:hAnsi="Times New Roman"/>
          <w:sz w:val="24"/>
          <w:szCs w:val="24"/>
        </w:rPr>
        <w:t>одежь как социальная группа.</w:t>
      </w:r>
      <w:r>
        <w:rPr>
          <w:rFonts w:ascii="Times New Roman" w:hAnsi="Times New Roman"/>
          <w:sz w:val="24"/>
          <w:szCs w:val="24"/>
        </w:rPr>
        <w:tab/>
        <w:t xml:space="preserve"> (6</w:t>
      </w:r>
      <w:r w:rsidRPr="000739EE">
        <w:rPr>
          <w:rFonts w:ascii="Times New Roman" w:hAnsi="Times New Roman"/>
          <w:sz w:val="24"/>
          <w:szCs w:val="24"/>
        </w:rPr>
        <w:t xml:space="preserve"> часа)</w:t>
      </w:r>
    </w:p>
    <w:p w:rsidR="00336A32" w:rsidRDefault="00336A32" w:rsidP="00336A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Задание: Работа над материалом учебника: 1. Конспект «Молодежь как субъект социальных отношений».  2. Подготовка сообщений</w:t>
      </w:r>
      <w:r>
        <w:rPr>
          <w:rFonts w:ascii="Times New Roman" w:hAnsi="Times New Roman"/>
          <w:sz w:val="24"/>
          <w:szCs w:val="24"/>
        </w:rPr>
        <w:t>-презентаций</w:t>
      </w:r>
      <w:r w:rsidRPr="000739EE">
        <w:rPr>
          <w:rFonts w:ascii="Times New Roman" w:hAnsi="Times New Roman"/>
          <w:sz w:val="24"/>
          <w:szCs w:val="24"/>
        </w:rPr>
        <w:t xml:space="preserve">  по темам раздела: «Молодежная субкультура», «Социальные молодежные проблемы».</w:t>
      </w:r>
    </w:p>
    <w:p w:rsidR="00336A32" w:rsidRPr="000739EE" w:rsidRDefault="00336A32" w:rsidP="00336A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336A32" w:rsidRPr="000739EE" w:rsidRDefault="00336A32" w:rsidP="00336A3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1. Боголюбов Л. Н. и др . Обществознание. 11 класс. Базовый уровень.- М., 2014.</w:t>
      </w:r>
    </w:p>
    <w:p w:rsidR="00336A32" w:rsidRPr="000739EE" w:rsidRDefault="00336A32" w:rsidP="00336A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2. Важенин А.Г. Обществознание для профессий  и специальностей технического, естественно­научного, гуманитарного профилей: учебник. - М., 2015.</w:t>
      </w:r>
    </w:p>
    <w:p w:rsidR="00336A32" w:rsidRPr="000739EE" w:rsidRDefault="00336A32" w:rsidP="00336A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3. Воронцов  А. В., Королева  Г .Э., Нау;нов С.А. и др . Обществознание. 11 класс. Базовый уровень. - М., 2013.</w:t>
      </w:r>
    </w:p>
    <w:p w:rsidR="00336A32" w:rsidRPr="000739EE" w:rsidRDefault="00336A32" w:rsidP="00336A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4. Горелов А.А., Горелова Т.А. Обществознание для  профессий и специальностей социально­экономического профиля. - М., 2014.</w:t>
      </w:r>
    </w:p>
    <w:p w:rsidR="00336A32" w:rsidRDefault="00336A32" w:rsidP="000739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F3499" w:rsidRPr="000739EE" w:rsidRDefault="00BF3499" w:rsidP="00BF349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>
        <w:rPr>
          <w:rFonts w:ascii="Times New Roman" w:hAnsi="Times New Roman"/>
          <w:b/>
          <w:sz w:val="24"/>
          <w:szCs w:val="24"/>
        </w:rPr>
        <w:t xml:space="preserve"> 13</w:t>
      </w:r>
    </w:p>
    <w:p w:rsidR="00BF3499" w:rsidRDefault="00BF3499" w:rsidP="00BF349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F3499">
        <w:rPr>
          <w:rFonts w:ascii="Times New Roman" w:hAnsi="Times New Roman"/>
          <w:sz w:val="24"/>
          <w:szCs w:val="24"/>
        </w:rPr>
        <w:t>Тема: Избирательные системы.</w:t>
      </w:r>
      <w:r>
        <w:rPr>
          <w:rFonts w:ascii="Times New Roman" w:hAnsi="Times New Roman"/>
          <w:sz w:val="24"/>
          <w:szCs w:val="24"/>
        </w:rPr>
        <w:t xml:space="preserve"> (4 часа)</w:t>
      </w:r>
    </w:p>
    <w:p w:rsidR="00BF3499" w:rsidRPr="00BF3499" w:rsidRDefault="00BF3499" w:rsidP="00BF3499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Задание: </w:t>
      </w:r>
      <w:r w:rsidRPr="00BF3499">
        <w:rPr>
          <w:rFonts w:ascii="Times New Roman" w:hAnsi="Times New Roman"/>
          <w:sz w:val="24"/>
          <w:szCs w:val="24"/>
        </w:rPr>
        <w:t>Работа над материалом учебника:1. Составление стереотипного плана по теме «Выборы – процедура формирования государственного органа».</w:t>
      </w:r>
      <w:r>
        <w:rPr>
          <w:sz w:val="20"/>
          <w:szCs w:val="20"/>
        </w:rPr>
        <w:t xml:space="preserve">  </w:t>
      </w:r>
      <w:r w:rsidRPr="00085088">
        <w:rPr>
          <w:sz w:val="20"/>
          <w:szCs w:val="20"/>
        </w:rPr>
        <w:t xml:space="preserve"> </w:t>
      </w:r>
    </w:p>
    <w:p w:rsidR="00BF3499" w:rsidRPr="000739EE" w:rsidRDefault="00BF3499" w:rsidP="00BF34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BF3499" w:rsidRPr="000739EE" w:rsidRDefault="00BF3499" w:rsidP="00BF349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1. Боголюбов Л. Н. и др . Обществознание. 11 класс. Базовый уровень.- М., 2014.</w:t>
      </w:r>
    </w:p>
    <w:p w:rsidR="00BF3499" w:rsidRPr="000739EE" w:rsidRDefault="00BF3499" w:rsidP="00BF34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2. Важенин А.Г. Обществознание для профессий  и специальностей технического, естественно­научного, гуманитарного профилей: учебник. - М., 2015.</w:t>
      </w:r>
    </w:p>
    <w:p w:rsidR="00BF3499" w:rsidRPr="000739EE" w:rsidRDefault="00BF3499" w:rsidP="00BF34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3. Воронцов  А. В., Королева  Г .Э., Нау;нов С.А. и др . Обществознание. 11 класс. Базовый уровень. - М., 2013.</w:t>
      </w:r>
    </w:p>
    <w:p w:rsidR="00BF3499" w:rsidRDefault="00BF3499" w:rsidP="00BF34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4. Горелов А.А., Горелова Т.А. Обществознание для  профессий и специальностей социально­экономического профиля. - М., 2014.</w:t>
      </w:r>
    </w:p>
    <w:p w:rsidR="00DB7402" w:rsidRDefault="00DB7402" w:rsidP="00DB74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B7402" w:rsidRPr="000739EE" w:rsidRDefault="00DB7402" w:rsidP="00DB74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>
        <w:rPr>
          <w:rFonts w:ascii="Times New Roman" w:hAnsi="Times New Roman"/>
          <w:b/>
          <w:sz w:val="24"/>
          <w:szCs w:val="24"/>
        </w:rPr>
        <w:t xml:space="preserve"> 14</w:t>
      </w:r>
    </w:p>
    <w:p w:rsidR="00DB7402" w:rsidRPr="00DB7402" w:rsidRDefault="00DB7402" w:rsidP="00DB7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DB7402">
        <w:rPr>
          <w:rFonts w:ascii="Times New Roman" w:hAnsi="Times New Roman"/>
          <w:sz w:val="24"/>
          <w:szCs w:val="24"/>
        </w:rPr>
        <w:t>Тема: Государственное право. (4 часа)</w:t>
      </w:r>
    </w:p>
    <w:p w:rsidR="00DB7402" w:rsidRDefault="00DB7402" w:rsidP="00DB7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DB7402">
        <w:rPr>
          <w:rFonts w:ascii="Times New Roman" w:hAnsi="Times New Roman"/>
          <w:sz w:val="24"/>
          <w:szCs w:val="24"/>
        </w:rPr>
        <w:t>Задание: Выполнение индивидуальных заданий: 1. Работа со статьями Конституции РФ, 2. Составление схемы «Органы государственного управления».</w:t>
      </w:r>
    </w:p>
    <w:p w:rsidR="00DB7402" w:rsidRDefault="00DB7402" w:rsidP="00DB74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DB7402" w:rsidRDefault="00DB7402" w:rsidP="00DB74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739EE">
        <w:rPr>
          <w:rFonts w:ascii="Times New Roman" w:hAnsi="Times New Roman"/>
          <w:sz w:val="24"/>
          <w:szCs w:val="24"/>
        </w:rPr>
        <w:t>Важенин А.Г. Обществознание для профессий  и специальностей технического, естественно­научного, гуманитарного профилей: учебник. - М., 2015.</w:t>
      </w:r>
    </w:p>
    <w:p w:rsidR="00DB7402" w:rsidRPr="00DB7402" w:rsidRDefault="00DB7402" w:rsidP="00DB74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Конституция РФ.</w:t>
      </w:r>
    </w:p>
    <w:p w:rsidR="00DB7402" w:rsidRDefault="00DB7402" w:rsidP="000739E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B7402" w:rsidRDefault="00DB7402" w:rsidP="00DB74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739EE">
        <w:rPr>
          <w:rFonts w:ascii="Times New Roman" w:hAnsi="Times New Roman"/>
          <w:b/>
          <w:sz w:val="24"/>
          <w:szCs w:val="24"/>
        </w:rPr>
        <w:t>Самостоятельная работа №</w:t>
      </w:r>
      <w:r>
        <w:rPr>
          <w:rFonts w:ascii="Times New Roman" w:hAnsi="Times New Roman"/>
          <w:b/>
          <w:sz w:val="24"/>
          <w:szCs w:val="24"/>
        </w:rPr>
        <w:t xml:space="preserve"> 15</w:t>
      </w:r>
    </w:p>
    <w:p w:rsidR="00DB7402" w:rsidRDefault="00DB7402" w:rsidP="00DB740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B7402">
        <w:rPr>
          <w:rFonts w:ascii="Times New Roman" w:hAnsi="Times New Roman"/>
          <w:sz w:val="24"/>
          <w:szCs w:val="24"/>
        </w:rPr>
        <w:t>Тема: Уголовное право.</w:t>
      </w:r>
      <w:r>
        <w:rPr>
          <w:rFonts w:ascii="Times New Roman" w:hAnsi="Times New Roman"/>
          <w:sz w:val="24"/>
          <w:szCs w:val="24"/>
        </w:rPr>
        <w:t xml:space="preserve"> (4 часа)</w:t>
      </w:r>
    </w:p>
    <w:p w:rsidR="00DB7402" w:rsidRDefault="00DB7402" w:rsidP="00DB74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Задание: </w:t>
      </w:r>
      <w:r w:rsidRPr="00DB7402">
        <w:rPr>
          <w:rFonts w:ascii="Times New Roman" w:hAnsi="Times New Roman"/>
          <w:sz w:val="24"/>
          <w:szCs w:val="24"/>
        </w:rPr>
        <w:t>Подготовка с</w:t>
      </w:r>
      <w:r w:rsidRPr="00DB7402">
        <w:rPr>
          <w:rFonts w:ascii="Times New Roman" w:hAnsi="Times New Roman"/>
          <w:sz w:val="24"/>
          <w:szCs w:val="24"/>
        </w:rPr>
        <w:t>о</w:t>
      </w:r>
      <w:r w:rsidRPr="00DB7402">
        <w:rPr>
          <w:rFonts w:ascii="Times New Roman" w:hAnsi="Times New Roman"/>
          <w:sz w:val="24"/>
          <w:szCs w:val="24"/>
        </w:rPr>
        <w:t>общений  по темам раздела: 1. «Признаки состава преступления», «Принцип презумпции невиновности».</w:t>
      </w:r>
    </w:p>
    <w:p w:rsidR="00DB7402" w:rsidRPr="000739EE" w:rsidRDefault="00DB7402" w:rsidP="00DB74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Литература:</w:t>
      </w:r>
    </w:p>
    <w:p w:rsidR="00DB7402" w:rsidRPr="000739EE" w:rsidRDefault="00DB7402" w:rsidP="00DB740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1. Боголюбов Л. Н. и др . Обществознание. 11 класс. Базовый уровень.- М., 2014.</w:t>
      </w:r>
    </w:p>
    <w:p w:rsidR="00DB7402" w:rsidRPr="000739EE" w:rsidRDefault="00DB7402" w:rsidP="00DB74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2. Важенин А.Г. Обществознание для профессий  и специальностей технического, естественно­научного, гуманитарного профилей: учебник. - М., 2015.</w:t>
      </w:r>
    </w:p>
    <w:p w:rsidR="00DB7402" w:rsidRPr="000739EE" w:rsidRDefault="00DB7402" w:rsidP="00DB74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3. Воронцов  А. В., Королева  Г .Э., Нау;нов С.А. и др . Обществознание. 11 класс. Базовый уровень. - М., 2013.</w:t>
      </w:r>
    </w:p>
    <w:p w:rsidR="00DB7402" w:rsidRDefault="00DB7402" w:rsidP="00DB74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4. Горелов А.А., Горелова Т.А. Обществознание для  профессий и специальностей социально­экономического профиля. - М., 2014.</w:t>
      </w:r>
    </w:p>
    <w:p w:rsidR="00B36540" w:rsidRDefault="00B36540" w:rsidP="00557FA4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D59AD" w:rsidRDefault="004D59AD" w:rsidP="00557FA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60520" w:rsidRPr="000739EE" w:rsidRDefault="00B36540" w:rsidP="00557FA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="00557FA4" w:rsidRPr="000739EE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обеспечение:</w:t>
      </w:r>
    </w:p>
    <w:p w:rsidR="00AB7329" w:rsidRPr="000739EE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39EE">
        <w:rPr>
          <w:rFonts w:ascii="Times New Roman" w:hAnsi="Times New Roman"/>
          <w:sz w:val="24"/>
          <w:szCs w:val="24"/>
        </w:rPr>
        <w:t>Баранов  П.А. Обществознание в таблицах. 10- 11 класс. - М., 2012.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Баранов П.А., Шевченко С.В. ЕГЭ 2015. Обществознание. Тренировочные задания.- М., 2014.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Боголюбов Л.Н. и др. Обществознание. 10  класс. Вазовый уровень.- М., 2014.</w:t>
      </w:r>
    </w:p>
    <w:p w:rsidR="00AB7329" w:rsidRPr="00557FA4" w:rsidRDefault="00557FA4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Боголюбов Л. Н. и др</w:t>
      </w:r>
      <w:r w:rsidR="00AB7329" w:rsidRPr="00557FA4">
        <w:rPr>
          <w:rFonts w:ascii="Times New Roman" w:hAnsi="Times New Roman"/>
          <w:sz w:val="24"/>
          <w:szCs w:val="24"/>
        </w:rPr>
        <w:t>. Обществознание. 11 класс. Базовый уровень.- М., 2014.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Важен ин А.Г. Обществознание для профессий  и специальностей технического, естественно­научного, гуманитарного профилей: учебник. - М., 2015.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Важенин А.Г. Обществознание для профессий  и специальностей технического, естественно­научного, гуманитарного профилей. Практикум. - М., 2014.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Важенин А.Г .Обществознание для профессий  и специальностей технического, естественно­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научного, гуманитарного профилей. Контрольные задания. - М., 2014.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Воронцов  А. В., Королева  Г .Э., Нау;нов С.А. и др . Обществознание. 11 класс. Базовый уровень. - М., 2013.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Горелов А.А., Горелова Т.А. Обществознание для  профессий и специальностей социально­экономического профиля. - М., 2014.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Горелов А.А., Горелова Т.А. Обществознание для  профессий  и специальностей социально­экономического профиля. Практикум. - М., 2014.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Котова О.А., Лискова  Т. Е. ЕГЭ 2015.  Обществознание. Репетиционные варианты. - М., 2015.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Лазебникова А.Ю., Рутковская Е.Л., Королькова  Е.С. ЕГЭ 2015. Обществознание. Типовые тестовые задания. - М., 2015.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Северинов  К .М . Обществознание в схемах и таблицах. - М., 2010.</w:t>
      </w:r>
    </w:p>
    <w:p w:rsidR="00AB7329" w:rsidRPr="00557FA4" w:rsidRDefault="00AB7329" w:rsidP="00AB73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FA4">
        <w:rPr>
          <w:rFonts w:ascii="Times New Roman" w:hAnsi="Times New Roman"/>
          <w:sz w:val="24"/>
          <w:szCs w:val="24"/>
        </w:rPr>
        <w:t>Соболева О.Б., Барабанов  В.В., Кошкина С.Г. и др. Обществознание. 10  класс. Вазовый уровень. - М., 2013.</w:t>
      </w:r>
    </w:p>
    <w:p w:rsidR="002C7299" w:rsidRPr="00557FA4" w:rsidRDefault="002C7299" w:rsidP="002C72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7299" w:rsidRPr="00557FA4" w:rsidRDefault="002C7299" w:rsidP="002C72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7299" w:rsidRPr="00557FA4" w:rsidRDefault="002C7299" w:rsidP="002C72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7299" w:rsidRPr="00557FA4" w:rsidRDefault="002C7299" w:rsidP="002C729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300D5" w:rsidRPr="00557FA4" w:rsidRDefault="00F300D5"/>
    <w:sectPr w:rsidR="00F300D5" w:rsidRPr="00557FA4" w:rsidSect="005201E3">
      <w:footerReference w:type="default" r:id="rId8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680" w:rsidRDefault="004E4680" w:rsidP="00B36540">
      <w:pPr>
        <w:spacing w:after="0" w:line="240" w:lineRule="auto"/>
      </w:pPr>
      <w:r>
        <w:separator/>
      </w:r>
    </w:p>
  </w:endnote>
  <w:endnote w:type="continuationSeparator" w:id="1">
    <w:p w:rsidR="004E4680" w:rsidRDefault="004E4680" w:rsidP="00B3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235117"/>
      <w:docPartObj>
        <w:docPartGallery w:val="Page Numbers (Bottom of Page)"/>
        <w:docPartUnique/>
      </w:docPartObj>
    </w:sdtPr>
    <w:sdtContent>
      <w:p w:rsidR="000059CC" w:rsidRDefault="000059CC">
        <w:pPr>
          <w:pStyle w:val="a7"/>
          <w:jc w:val="right"/>
        </w:pPr>
        <w:fldSimple w:instr="PAGE   \* MERGEFORMAT">
          <w:r w:rsidR="00CC300F">
            <w:rPr>
              <w:noProof/>
            </w:rPr>
            <w:t>15</w:t>
          </w:r>
        </w:fldSimple>
      </w:p>
    </w:sdtContent>
  </w:sdt>
  <w:p w:rsidR="000059CC" w:rsidRDefault="000059C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680" w:rsidRDefault="004E4680" w:rsidP="00B36540">
      <w:pPr>
        <w:spacing w:after="0" w:line="240" w:lineRule="auto"/>
      </w:pPr>
      <w:r>
        <w:separator/>
      </w:r>
    </w:p>
  </w:footnote>
  <w:footnote w:type="continuationSeparator" w:id="1">
    <w:p w:rsidR="004E4680" w:rsidRDefault="004E4680" w:rsidP="00B36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371"/>
    <w:multiLevelType w:val="hybridMultilevel"/>
    <w:tmpl w:val="6CAA0E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9ED55E9"/>
    <w:multiLevelType w:val="hybridMultilevel"/>
    <w:tmpl w:val="4650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E7659"/>
    <w:multiLevelType w:val="hybridMultilevel"/>
    <w:tmpl w:val="99723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299"/>
    <w:rsid w:val="000059CC"/>
    <w:rsid w:val="00046FA4"/>
    <w:rsid w:val="000739EE"/>
    <w:rsid w:val="000A55F3"/>
    <w:rsid w:val="00103580"/>
    <w:rsid w:val="00117392"/>
    <w:rsid w:val="00132E60"/>
    <w:rsid w:val="002A0D8D"/>
    <w:rsid w:val="002C7299"/>
    <w:rsid w:val="0033524D"/>
    <w:rsid w:val="00336A32"/>
    <w:rsid w:val="003D5D58"/>
    <w:rsid w:val="00414E45"/>
    <w:rsid w:val="00470FA3"/>
    <w:rsid w:val="004D3D45"/>
    <w:rsid w:val="004D59AD"/>
    <w:rsid w:val="004E4680"/>
    <w:rsid w:val="005201E3"/>
    <w:rsid w:val="00557FA4"/>
    <w:rsid w:val="005A23BD"/>
    <w:rsid w:val="005A4A89"/>
    <w:rsid w:val="006E31AF"/>
    <w:rsid w:val="007275AE"/>
    <w:rsid w:val="00755648"/>
    <w:rsid w:val="00760520"/>
    <w:rsid w:val="00791D60"/>
    <w:rsid w:val="00AB7329"/>
    <w:rsid w:val="00AC5AAC"/>
    <w:rsid w:val="00B36540"/>
    <w:rsid w:val="00BD525B"/>
    <w:rsid w:val="00BF3499"/>
    <w:rsid w:val="00CC300F"/>
    <w:rsid w:val="00D40AC9"/>
    <w:rsid w:val="00DB7402"/>
    <w:rsid w:val="00DF6242"/>
    <w:rsid w:val="00E3125C"/>
    <w:rsid w:val="00EB7DDE"/>
    <w:rsid w:val="00F300D5"/>
    <w:rsid w:val="00F93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99"/>
    <w:pPr>
      <w:ind w:left="720"/>
      <w:contextualSpacing/>
    </w:pPr>
  </w:style>
  <w:style w:type="table" w:styleId="a4">
    <w:name w:val="Table Grid"/>
    <w:basedOn w:val="a1"/>
    <w:uiPriority w:val="59"/>
    <w:rsid w:val="002C7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520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6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654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36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6540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F93B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D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5D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99"/>
    <w:pPr>
      <w:ind w:left="720"/>
      <w:contextualSpacing/>
    </w:pPr>
  </w:style>
  <w:style w:type="table" w:styleId="a4">
    <w:name w:val="Table Grid"/>
    <w:basedOn w:val="a1"/>
    <w:uiPriority w:val="59"/>
    <w:rsid w:val="002C7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520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6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654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36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654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230A1-AEC8-4644-AC6B-8917550AF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15</Pages>
  <Words>5761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usaer</dc:creator>
  <cp:lastModifiedBy>Админ</cp:lastModifiedBy>
  <cp:revision>8</cp:revision>
  <cp:lastPrinted>2015-11-18T10:52:00Z</cp:lastPrinted>
  <dcterms:created xsi:type="dcterms:W3CDTF">2015-11-17T10:15:00Z</dcterms:created>
  <dcterms:modified xsi:type="dcterms:W3CDTF">2016-11-13T19:54:00Z</dcterms:modified>
</cp:coreProperties>
</file>