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83" w:rsidRPr="00BD2F03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F03">
        <w:rPr>
          <w:rFonts w:ascii="Times New Roman" w:hAnsi="Times New Roman"/>
          <w:b/>
          <w:sz w:val="24"/>
          <w:szCs w:val="24"/>
        </w:rPr>
        <w:t>Министерство образования и науки</w:t>
      </w:r>
    </w:p>
    <w:p w:rsidR="00006083" w:rsidRPr="00BD2F03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F03">
        <w:rPr>
          <w:rFonts w:ascii="Times New Roman" w:hAnsi="Times New Roman"/>
          <w:b/>
          <w:sz w:val="24"/>
          <w:szCs w:val="24"/>
        </w:rPr>
        <w:t>МУРМАНСКОЙ ОБЛАСТИ</w:t>
      </w:r>
    </w:p>
    <w:p w:rsidR="00006083" w:rsidRPr="009232A7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F03" w:rsidRPr="00BD2F03" w:rsidRDefault="00E815A7" w:rsidP="00006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ГА</w:t>
      </w:r>
      <w:r w:rsidR="00BD2F03" w:rsidRPr="00BD2F03">
        <w:rPr>
          <w:rFonts w:ascii="Times New Roman" w:hAnsi="Times New Roman" w:cs="Times New Roman"/>
          <w:b/>
        </w:rPr>
        <w:t>ОУ СПО «Ковдорский политехнический колледж»</w:t>
      </w: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9232A7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083" w:rsidRPr="009232A7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006083" w:rsidRPr="009232A7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 w:rsidRPr="009232A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06083" w:rsidRPr="00576E40" w:rsidRDefault="00006083" w:rsidP="000060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по дисциплине «</w:t>
      </w:r>
      <w:r>
        <w:rPr>
          <w:rFonts w:ascii="Times New Roman" w:hAnsi="Times New Roman"/>
          <w:b/>
          <w:sz w:val="28"/>
          <w:szCs w:val="28"/>
        </w:rPr>
        <w:t>Литература</w:t>
      </w:r>
      <w:r w:rsidRPr="009232A7">
        <w:rPr>
          <w:rFonts w:ascii="Times New Roman" w:hAnsi="Times New Roman"/>
          <w:b/>
          <w:sz w:val="28"/>
          <w:szCs w:val="28"/>
        </w:rPr>
        <w:t>»</w:t>
      </w:r>
      <w:r w:rsidRPr="00576E40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6E4A4A">
        <w:rPr>
          <w:rFonts w:ascii="Times New Roman" w:hAnsi="Times New Roman"/>
          <w:b/>
          <w:sz w:val="28"/>
          <w:szCs w:val="28"/>
        </w:rPr>
        <w:t>специальности:23.02.03«Техническое обслуживание и ремонт автомобильного транспорта»</w:t>
      </w: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Pr="00576E40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083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C7074">
        <w:rPr>
          <w:rFonts w:ascii="Times New Roman" w:hAnsi="Times New Roman"/>
          <w:sz w:val="28"/>
          <w:szCs w:val="28"/>
        </w:rPr>
        <w:t>Ковдор</w:t>
      </w:r>
    </w:p>
    <w:p w:rsidR="00006083" w:rsidRDefault="0000608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2A5AB9">
        <w:rPr>
          <w:rFonts w:ascii="Times New Roman" w:hAnsi="Times New Roman"/>
          <w:sz w:val="28"/>
          <w:szCs w:val="28"/>
        </w:rPr>
        <w:t xml:space="preserve">                   2014</w:t>
      </w:r>
    </w:p>
    <w:p w:rsidR="00BD2F03" w:rsidRDefault="00BD2F0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2F03" w:rsidRDefault="00BD2F0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2F03" w:rsidRDefault="00BD2F03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Default="002A5AB9" w:rsidP="000060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lastRenderedPageBreak/>
        <w:t>Рассмотрено</w:t>
      </w: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на заседании ПЦК  ООД</w:t>
      </w: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Протокол №___от________20</w:t>
      </w:r>
      <w:r>
        <w:rPr>
          <w:rFonts w:ascii="Times New Roman" w:hAnsi="Times New Roman"/>
          <w:sz w:val="28"/>
          <w:szCs w:val="28"/>
        </w:rPr>
        <w:t>14</w:t>
      </w:r>
      <w:r w:rsidRPr="00CC7074">
        <w:rPr>
          <w:rFonts w:ascii="Times New Roman" w:hAnsi="Times New Roman"/>
          <w:sz w:val="28"/>
          <w:szCs w:val="28"/>
        </w:rPr>
        <w:t xml:space="preserve">     г</w:t>
      </w: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Председатель ПЦК</w:t>
      </w: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__________________ Гришукова Л.Г.</w:t>
      </w: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pStyle w:val="a6"/>
        <w:rPr>
          <w:rFonts w:ascii="Times New Roman" w:hAnsi="Times New Roman"/>
          <w:sz w:val="28"/>
          <w:szCs w:val="28"/>
        </w:rPr>
      </w:pPr>
    </w:p>
    <w:p w:rsidR="002A5AB9" w:rsidRPr="00CC7074" w:rsidRDefault="002A5AB9" w:rsidP="002A5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5AB9" w:rsidRPr="00CC7074" w:rsidRDefault="002A5AB9" w:rsidP="002A5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5AB9" w:rsidRPr="00DF3DDC" w:rsidRDefault="002A5AB9" w:rsidP="002A5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5AB9" w:rsidRPr="00DF3DDC" w:rsidRDefault="002A5AB9" w:rsidP="00BD2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DDC"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:rsidR="002A5AB9" w:rsidRPr="00DF3DDC" w:rsidRDefault="002A5AB9" w:rsidP="00BD2F03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DF3DDC">
        <w:rPr>
          <w:b w:val="0"/>
          <w:sz w:val="24"/>
          <w:szCs w:val="24"/>
        </w:rPr>
        <w:t>составлены в соответствии с учебным планом и рабочей программой дисциплины</w:t>
      </w:r>
    </w:p>
    <w:p w:rsidR="002A5AB9" w:rsidRPr="00DF3DDC" w:rsidRDefault="002A5AB9" w:rsidP="00BD2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DDC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DF3DDC">
        <w:rPr>
          <w:rFonts w:ascii="Times New Roman" w:hAnsi="Times New Roman" w:cs="Times New Roman"/>
          <w:b/>
          <w:sz w:val="24"/>
          <w:szCs w:val="24"/>
        </w:rPr>
        <w:t>»</w:t>
      </w:r>
    </w:p>
    <w:p w:rsidR="002A5AB9" w:rsidRPr="00DF3DDC" w:rsidRDefault="002A5AB9" w:rsidP="00BD2F03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DF3DDC">
        <w:rPr>
          <w:sz w:val="24"/>
          <w:szCs w:val="24"/>
        </w:rPr>
        <w:t>по специальности</w:t>
      </w:r>
      <w:r w:rsidRPr="002A5AB9">
        <w:rPr>
          <w:sz w:val="24"/>
          <w:szCs w:val="24"/>
        </w:rPr>
        <w:t>:</w:t>
      </w:r>
      <w:r w:rsidRPr="002A5AB9">
        <w:rPr>
          <w:b w:val="0"/>
          <w:sz w:val="24"/>
          <w:szCs w:val="24"/>
        </w:rPr>
        <w:t xml:space="preserve"> 23.02.03«Техническое обслуживание и ремонт автомобильного транспорта»</w:t>
      </w:r>
      <w:r w:rsidRPr="00DF3DDC">
        <w:rPr>
          <w:sz w:val="24"/>
          <w:szCs w:val="24"/>
        </w:rPr>
        <w:t xml:space="preserve"> </w:t>
      </w:r>
    </w:p>
    <w:p w:rsidR="002A5AB9" w:rsidRDefault="002A5AB9" w:rsidP="00BD2F03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2A5AB9">
        <w:rPr>
          <w:b w:val="0"/>
          <w:sz w:val="24"/>
          <w:szCs w:val="24"/>
        </w:rPr>
        <w:t xml:space="preserve">Составитель: _______________Гришукова Л.Г., преподаватель русского языка и литературы </w:t>
      </w:r>
      <w:r w:rsidR="00E815A7">
        <w:rPr>
          <w:b w:val="0"/>
          <w:sz w:val="24"/>
          <w:szCs w:val="24"/>
        </w:rPr>
        <w:t xml:space="preserve"> ГА</w:t>
      </w:r>
      <w:bookmarkStart w:id="0" w:name="_GoBack"/>
      <w:bookmarkEnd w:id="0"/>
      <w:r w:rsidRPr="002A5AB9">
        <w:rPr>
          <w:b w:val="0"/>
          <w:sz w:val="24"/>
          <w:szCs w:val="24"/>
        </w:rPr>
        <w:t>ОУ СПО «КПК»</w:t>
      </w: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BD2F03" w:rsidRDefault="00BD2F03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Default="00444E2B" w:rsidP="002A5AB9">
      <w:pPr>
        <w:pStyle w:val="2"/>
        <w:rPr>
          <w:b w:val="0"/>
          <w:sz w:val="24"/>
          <w:szCs w:val="24"/>
        </w:rPr>
      </w:pPr>
    </w:p>
    <w:p w:rsidR="00444E2B" w:rsidRPr="00444E2B" w:rsidRDefault="00444E2B" w:rsidP="00444E2B">
      <w:pPr>
        <w:pStyle w:val="a6"/>
        <w:rPr>
          <w:rFonts w:ascii="Times New Roman" w:hAnsi="Times New Roman"/>
          <w:b/>
        </w:rPr>
      </w:pPr>
      <w:r w:rsidRPr="00B81AFB">
        <w:rPr>
          <w:rFonts w:ascii="Times New Roman" w:hAnsi="Times New Roman"/>
          <w:b/>
        </w:rPr>
        <w:lastRenderedPageBreak/>
        <w:t>Содержание</w:t>
      </w:r>
    </w:p>
    <w:tbl>
      <w:tblPr>
        <w:tblW w:w="9640" w:type="dxa"/>
        <w:tblLook w:val="00A0" w:firstRow="1" w:lastRow="0" w:firstColumn="1" w:lastColumn="0" w:noHBand="0" w:noVBand="0"/>
      </w:tblPr>
      <w:tblGrid>
        <w:gridCol w:w="9640"/>
      </w:tblGrid>
      <w:tr w:rsidR="00444E2B" w:rsidRPr="00981A97" w:rsidTr="00804FBE">
        <w:trPr>
          <w:trHeight w:val="263"/>
        </w:trPr>
        <w:tc>
          <w:tcPr>
            <w:tcW w:w="9640" w:type="dxa"/>
          </w:tcPr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  <w:r w:rsidRPr="00981A97">
              <w:rPr>
                <w:rFonts w:ascii="Times New Roman" w:hAnsi="Times New Roman"/>
              </w:rPr>
              <w:t xml:space="preserve">Пояснительная записка……………………………………………………….…. </w:t>
            </w:r>
            <w:r>
              <w:rPr>
                <w:rFonts w:ascii="Times New Roman" w:hAnsi="Times New Roman"/>
              </w:rPr>
              <w:t>с.4</w:t>
            </w:r>
          </w:p>
          <w:p w:rsidR="00444E2B" w:rsidRPr="00981A97" w:rsidRDefault="00BD2F03" w:rsidP="00804FB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Самостоятельные работы № 1 - 17</w:t>
            </w:r>
            <w:r w:rsidR="00444E2B" w:rsidRPr="00981A97">
              <w:rPr>
                <w:rFonts w:ascii="Times New Roman" w:hAnsi="Times New Roman"/>
              </w:rPr>
              <w:t>……………………………………………....</w:t>
            </w:r>
            <w:r>
              <w:rPr>
                <w:rFonts w:ascii="Times New Roman" w:hAnsi="Times New Roman"/>
              </w:rPr>
              <w:t>с.5-12</w:t>
            </w:r>
          </w:p>
        </w:tc>
      </w:tr>
      <w:tr w:rsidR="00444E2B" w:rsidRPr="00981A97" w:rsidTr="00804FBE">
        <w:trPr>
          <w:trHeight w:val="263"/>
        </w:trPr>
        <w:tc>
          <w:tcPr>
            <w:tcW w:w="9640" w:type="dxa"/>
          </w:tcPr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81A97">
              <w:rPr>
                <w:rFonts w:ascii="Times New Roman" w:hAnsi="Times New Roman"/>
              </w:rPr>
              <w:t>Учебно</w:t>
            </w:r>
            <w:proofErr w:type="spellEnd"/>
            <w:r w:rsidRPr="00981A97">
              <w:rPr>
                <w:rFonts w:ascii="Times New Roman" w:hAnsi="Times New Roman"/>
              </w:rPr>
              <w:t xml:space="preserve"> – методическое и информационное обеспечение…………………………………………………………...…. </w:t>
            </w:r>
            <w:r w:rsidR="00BD2F03">
              <w:rPr>
                <w:rFonts w:ascii="Times New Roman" w:hAnsi="Times New Roman"/>
              </w:rPr>
              <w:t>с.12</w:t>
            </w:r>
          </w:p>
          <w:p w:rsidR="00BD2F03" w:rsidRDefault="00BD2F03" w:rsidP="00804FBE">
            <w:pPr>
              <w:pStyle w:val="a6"/>
              <w:rPr>
                <w:rFonts w:ascii="Times New Roman" w:hAnsi="Times New Roman"/>
              </w:rPr>
            </w:pPr>
          </w:p>
          <w:p w:rsidR="00BD2F03" w:rsidRPr="00981A97" w:rsidRDefault="00BD2F03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  <w:p w:rsidR="00444E2B" w:rsidRPr="00981A97" w:rsidRDefault="00444E2B" w:rsidP="00804FBE">
            <w:pPr>
              <w:pStyle w:val="a6"/>
              <w:rPr>
                <w:rFonts w:ascii="Times New Roman" w:hAnsi="Times New Roman"/>
              </w:rPr>
            </w:pPr>
          </w:p>
        </w:tc>
      </w:tr>
    </w:tbl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Default="002A5AB9" w:rsidP="002A5AB9">
      <w:pPr>
        <w:pStyle w:val="2"/>
        <w:rPr>
          <w:b w:val="0"/>
          <w:sz w:val="24"/>
          <w:szCs w:val="24"/>
        </w:rPr>
      </w:pPr>
    </w:p>
    <w:p w:rsidR="002A5AB9" w:rsidRPr="00011A56" w:rsidRDefault="002A5AB9" w:rsidP="002A5AB9">
      <w:pPr>
        <w:pStyle w:val="2"/>
        <w:rPr>
          <w:b w:val="0"/>
          <w:sz w:val="20"/>
          <w:szCs w:val="20"/>
        </w:rPr>
      </w:pPr>
    </w:p>
    <w:p w:rsidR="002A5AB9" w:rsidRPr="00011A56" w:rsidRDefault="002A5AB9" w:rsidP="002A5AB9">
      <w:pPr>
        <w:pStyle w:val="2"/>
        <w:rPr>
          <w:b w:val="0"/>
          <w:sz w:val="20"/>
          <w:szCs w:val="20"/>
        </w:rPr>
      </w:pPr>
    </w:p>
    <w:p w:rsidR="002A5AB9" w:rsidRPr="00011A56" w:rsidRDefault="002A5AB9" w:rsidP="002A5AB9">
      <w:pPr>
        <w:pStyle w:val="2"/>
        <w:rPr>
          <w:b w:val="0"/>
          <w:sz w:val="18"/>
          <w:szCs w:val="18"/>
        </w:rPr>
      </w:pPr>
    </w:p>
    <w:p w:rsidR="002A5AB9" w:rsidRPr="00011A56" w:rsidRDefault="002A5AB9" w:rsidP="002A5AB9">
      <w:pPr>
        <w:pStyle w:val="2"/>
        <w:rPr>
          <w:sz w:val="18"/>
          <w:szCs w:val="18"/>
        </w:rPr>
      </w:pPr>
      <w:r w:rsidRPr="00011A56">
        <w:rPr>
          <w:sz w:val="18"/>
          <w:szCs w:val="18"/>
        </w:rPr>
        <w:lastRenderedPageBreak/>
        <w:t>П</w:t>
      </w:r>
      <w:r w:rsidR="00337DF9" w:rsidRPr="00011A56">
        <w:rPr>
          <w:sz w:val="18"/>
          <w:szCs w:val="18"/>
        </w:rPr>
        <w:t>оя</w:t>
      </w:r>
      <w:r w:rsidRPr="00011A56">
        <w:rPr>
          <w:sz w:val="18"/>
          <w:szCs w:val="18"/>
        </w:rPr>
        <w:t>снительная записка.</w:t>
      </w:r>
    </w:p>
    <w:p w:rsidR="002A5AB9" w:rsidRPr="00011A56" w:rsidRDefault="002A5AB9" w:rsidP="00011A56">
      <w:pPr>
        <w:pStyle w:val="2"/>
        <w:spacing w:before="0" w:beforeAutospacing="0" w:after="0" w:afterAutospacing="0"/>
        <w:rPr>
          <w:b w:val="0"/>
          <w:color w:val="000000"/>
          <w:sz w:val="18"/>
          <w:szCs w:val="18"/>
        </w:rPr>
      </w:pPr>
      <w:r w:rsidRPr="00011A56">
        <w:rPr>
          <w:b w:val="0"/>
          <w:color w:val="000000"/>
          <w:sz w:val="18"/>
          <w:szCs w:val="18"/>
        </w:rPr>
        <w:t>Методические рекомендации составлены в соответствии с рабочей программой и календарно–тематическим планом учебной дисциплины «Литература».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11A56">
        <w:rPr>
          <w:rFonts w:ascii="Times New Roman" w:hAnsi="Times New Roman" w:cs="Times New Roman"/>
          <w:b/>
          <w:bCs/>
          <w:sz w:val="18"/>
          <w:szCs w:val="18"/>
        </w:rPr>
        <w:t>Функции самостоятельной работы: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информационно-обучающая;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развивающая;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ориентирующая;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стимулирующая;</w:t>
      </w:r>
    </w:p>
    <w:p w:rsidR="002A5AB9" w:rsidRPr="00011A56" w:rsidRDefault="002A5AB9" w:rsidP="00011A5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 xml:space="preserve">- воспитывающая. </w:t>
      </w:r>
    </w:p>
    <w:p w:rsidR="002A5AB9" w:rsidRPr="00011A56" w:rsidRDefault="002A5AB9" w:rsidP="00011A56">
      <w:pPr>
        <w:spacing w:after="0"/>
        <w:ind w:firstLine="709"/>
        <w:jc w:val="both"/>
        <w:rPr>
          <w:rFonts w:ascii="Times New Roman" w:hAnsi="Times New Roman" w:cs="Times New Roman"/>
          <w:b/>
          <w:spacing w:val="-6"/>
          <w:sz w:val="18"/>
          <w:szCs w:val="18"/>
        </w:rPr>
      </w:pPr>
      <w:r w:rsidRPr="00011A56">
        <w:rPr>
          <w:rFonts w:ascii="Times New Roman" w:hAnsi="Times New Roman" w:cs="Times New Roman"/>
          <w:b/>
          <w:spacing w:val="-6"/>
          <w:sz w:val="18"/>
          <w:szCs w:val="18"/>
        </w:rPr>
        <w:t>Цели обучения:</w:t>
      </w:r>
    </w:p>
    <w:p w:rsidR="002A5AB9" w:rsidRPr="00011A56" w:rsidRDefault="002A5AB9" w:rsidP="00011A56">
      <w:pPr>
        <w:numPr>
          <w:ilvl w:val="0"/>
          <w:numId w:val="5"/>
        </w:numPr>
        <w:tabs>
          <w:tab w:val="clear" w:pos="567"/>
          <w:tab w:val="num" w:pos="360"/>
          <w:tab w:val="left" w:pos="1069"/>
          <w:tab w:val="left" w:pos="1080"/>
          <w:tab w:val="left" w:pos="1260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>освоение</w:t>
      </w:r>
      <w:r w:rsidRPr="00011A56">
        <w:rPr>
          <w:rFonts w:ascii="Times New Roman" w:hAnsi="Times New Roman" w:cs="Times New Roman"/>
          <w:sz w:val="18"/>
          <w:szCs w:val="18"/>
        </w:rPr>
        <w:t xml:space="preserve"> знаний о современном состоянии развития литературы и методах литературы как науки;</w:t>
      </w:r>
    </w:p>
    <w:p w:rsidR="002A5AB9" w:rsidRPr="00011A56" w:rsidRDefault="002A5AB9" w:rsidP="00011A56">
      <w:pPr>
        <w:numPr>
          <w:ilvl w:val="0"/>
          <w:numId w:val="5"/>
        </w:numPr>
        <w:tabs>
          <w:tab w:val="clear" w:pos="567"/>
          <w:tab w:val="num" w:pos="360"/>
          <w:tab w:val="left" w:pos="1069"/>
          <w:tab w:val="left" w:pos="1080"/>
          <w:tab w:val="left" w:pos="1260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 xml:space="preserve">знакомство </w:t>
      </w:r>
      <w:r w:rsidRPr="00011A56">
        <w:rPr>
          <w:rFonts w:ascii="Times New Roman" w:hAnsi="Times New Roman" w:cs="Times New Roman"/>
          <w:sz w:val="18"/>
          <w:szCs w:val="18"/>
        </w:rPr>
        <w:t>с наиболее важными идеями и достижениями русской литературы, оказавшими определяющее влияние на развитие мировой литературы и культуры;</w:t>
      </w:r>
    </w:p>
    <w:p w:rsidR="002A5AB9" w:rsidRPr="00011A56" w:rsidRDefault="002A5AB9" w:rsidP="00011A56">
      <w:pPr>
        <w:numPr>
          <w:ilvl w:val="0"/>
          <w:numId w:val="5"/>
        </w:numPr>
        <w:tabs>
          <w:tab w:val="clear" w:pos="567"/>
          <w:tab w:val="num" w:pos="360"/>
          <w:tab w:val="left" w:pos="1069"/>
          <w:tab w:val="left" w:pos="1080"/>
          <w:tab w:val="left" w:pos="1260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 xml:space="preserve">овладение </w:t>
      </w:r>
      <w:r w:rsidRPr="00011A56">
        <w:rPr>
          <w:rFonts w:ascii="Times New Roman" w:hAnsi="Times New Roman" w:cs="Times New Roman"/>
          <w:sz w:val="18"/>
          <w:szCs w:val="18"/>
        </w:rPr>
        <w:t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научно-популярной литературы;</w:t>
      </w:r>
    </w:p>
    <w:p w:rsidR="002A5AB9" w:rsidRPr="00011A56" w:rsidRDefault="002A5AB9" w:rsidP="00011A56">
      <w:pPr>
        <w:numPr>
          <w:ilvl w:val="0"/>
          <w:numId w:val="3"/>
        </w:numPr>
        <w:tabs>
          <w:tab w:val="left" w:pos="1069"/>
          <w:tab w:val="left" w:pos="1080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 xml:space="preserve">развитие </w:t>
      </w:r>
      <w:r w:rsidRPr="00011A56">
        <w:rPr>
          <w:rFonts w:ascii="Times New Roman" w:hAnsi="Times New Roman" w:cs="Times New Roman"/>
          <w:sz w:val="18"/>
          <w:szCs w:val="18"/>
        </w:rPr>
        <w:t>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</w:t>
      </w:r>
    </w:p>
    <w:p w:rsidR="002A5AB9" w:rsidRPr="00011A56" w:rsidRDefault="002A5AB9" w:rsidP="00011A56">
      <w:pPr>
        <w:numPr>
          <w:ilvl w:val="0"/>
          <w:numId w:val="4"/>
        </w:numPr>
        <w:tabs>
          <w:tab w:val="left" w:pos="1069"/>
          <w:tab w:val="left" w:pos="1080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 xml:space="preserve">воспитание </w:t>
      </w:r>
      <w:r w:rsidRPr="00011A56">
        <w:rPr>
          <w:rFonts w:ascii="Times New Roman" w:hAnsi="Times New Roman" w:cs="Times New Roman"/>
          <w:sz w:val="18"/>
          <w:szCs w:val="18"/>
        </w:rPr>
        <w:t>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</w:t>
      </w:r>
    </w:p>
    <w:p w:rsidR="002A5AB9" w:rsidRPr="00011A56" w:rsidRDefault="002A5AB9" w:rsidP="00011A56">
      <w:pPr>
        <w:numPr>
          <w:ilvl w:val="0"/>
          <w:numId w:val="4"/>
        </w:numPr>
        <w:tabs>
          <w:tab w:val="left" w:pos="1069"/>
          <w:tab w:val="left" w:pos="1080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>применение</w:t>
      </w:r>
      <w:r w:rsidRPr="00011A56">
        <w:rPr>
          <w:rFonts w:ascii="Times New Roman" w:hAnsi="Times New Roman" w:cs="Times New Roman"/>
          <w:sz w:val="18"/>
          <w:szCs w:val="18"/>
        </w:rPr>
        <w:t xml:space="preserve"> 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2A5AB9" w:rsidRPr="00011A56" w:rsidRDefault="002A5AB9" w:rsidP="00011A56">
      <w:pPr>
        <w:pStyle w:val="22"/>
        <w:ind w:firstLine="709"/>
        <w:rPr>
          <w:rFonts w:ascii="Times New Roman" w:hAnsi="Times New Roman"/>
          <w:b w:val="0"/>
          <w:sz w:val="18"/>
          <w:szCs w:val="18"/>
        </w:rPr>
      </w:pPr>
      <w:r w:rsidRPr="00011A56">
        <w:rPr>
          <w:rFonts w:ascii="Times New Roman" w:hAnsi="Times New Roman"/>
          <w:b w:val="0"/>
          <w:sz w:val="18"/>
          <w:szCs w:val="18"/>
        </w:rPr>
        <w:t xml:space="preserve">При изучении </w:t>
      </w:r>
      <w:proofErr w:type="gramStart"/>
      <w:r w:rsidRPr="00011A56">
        <w:rPr>
          <w:rFonts w:ascii="Times New Roman" w:hAnsi="Times New Roman"/>
          <w:b w:val="0"/>
          <w:sz w:val="18"/>
          <w:szCs w:val="18"/>
        </w:rPr>
        <w:t>литературы</w:t>
      </w:r>
      <w:proofErr w:type="gramEnd"/>
      <w:r w:rsidRPr="00011A56">
        <w:rPr>
          <w:rFonts w:ascii="Times New Roman" w:hAnsi="Times New Roman"/>
          <w:b w:val="0"/>
          <w:sz w:val="18"/>
          <w:szCs w:val="18"/>
        </w:rPr>
        <w:t xml:space="preserve"> перечисленные выше цели дополняются решением задач формирования гуманитарно-направленной личности: развитие образного мышления, накопление опыта эстетического восприятия художественных произведений, понимания их связи друг с другом и с читателем в контексте духовной культуры человечества.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b/>
          <w:sz w:val="18"/>
          <w:szCs w:val="18"/>
        </w:rPr>
        <w:t>Критериями оценки результатов самостоятельной</w:t>
      </w:r>
      <w:r w:rsidRPr="00011A56">
        <w:rPr>
          <w:rFonts w:ascii="Times New Roman" w:hAnsi="Times New Roman" w:cs="Times New Roman"/>
          <w:sz w:val="18"/>
          <w:szCs w:val="18"/>
        </w:rPr>
        <w:t xml:space="preserve"> внеаудиторной работы студента являются: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уровень освоения студентом учебного материала;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 xml:space="preserve">- уровень </w:t>
      </w:r>
      <w:proofErr w:type="spellStart"/>
      <w:r w:rsidRPr="00011A56">
        <w:rPr>
          <w:rFonts w:ascii="Times New Roman" w:hAnsi="Times New Roman" w:cs="Times New Roman"/>
          <w:sz w:val="18"/>
          <w:szCs w:val="18"/>
        </w:rPr>
        <w:t>сформированности</w:t>
      </w:r>
      <w:proofErr w:type="spellEnd"/>
      <w:r w:rsidRPr="00011A56">
        <w:rPr>
          <w:rFonts w:ascii="Times New Roman" w:hAnsi="Times New Roman" w:cs="Times New Roman"/>
          <w:sz w:val="18"/>
          <w:szCs w:val="18"/>
        </w:rPr>
        <w:t xml:space="preserve"> умения использовать теоретические знания при выполнении практических задач;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 xml:space="preserve">- уровень </w:t>
      </w:r>
      <w:proofErr w:type="spellStart"/>
      <w:r w:rsidRPr="00011A56">
        <w:rPr>
          <w:rFonts w:ascii="Times New Roman" w:hAnsi="Times New Roman" w:cs="Times New Roman"/>
          <w:sz w:val="18"/>
          <w:szCs w:val="18"/>
        </w:rPr>
        <w:t>сформированности</w:t>
      </w:r>
      <w:proofErr w:type="spellEnd"/>
      <w:r w:rsidRPr="00011A56">
        <w:rPr>
          <w:rFonts w:ascii="Times New Roman" w:hAnsi="Times New Roman" w:cs="Times New Roman"/>
          <w:sz w:val="18"/>
          <w:szCs w:val="18"/>
        </w:rPr>
        <w:t xml:space="preserve"> общих знаний и умений;</w:t>
      </w:r>
    </w:p>
    <w:p w:rsidR="002A5AB9" w:rsidRPr="00011A56" w:rsidRDefault="002A5AB9" w:rsidP="00011A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1A56">
        <w:rPr>
          <w:rFonts w:ascii="Times New Roman" w:hAnsi="Times New Roman" w:cs="Times New Roman"/>
          <w:sz w:val="18"/>
          <w:szCs w:val="18"/>
        </w:rPr>
        <w:t>- оформление материала в соответствии с предъявляемыми требованиями.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b/>
          <w:sz w:val="18"/>
          <w:szCs w:val="18"/>
        </w:rPr>
      </w:pPr>
      <w:r w:rsidRPr="00011A56">
        <w:rPr>
          <w:b/>
          <w:sz w:val="18"/>
          <w:szCs w:val="18"/>
        </w:rPr>
        <w:t xml:space="preserve">Виды самостоятельной работы </w:t>
      </w:r>
      <w:proofErr w:type="gramStart"/>
      <w:r w:rsidRPr="00011A56">
        <w:rPr>
          <w:b/>
          <w:sz w:val="18"/>
          <w:szCs w:val="18"/>
        </w:rPr>
        <w:t>обучающихся</w:t>
      </w:r>
      <w:proofErr w:type="gramEnd"/>
      <w:r w:rsidRPr="00011A56">
        <w:rPr>
          <w:b/>
          <w:sz w:val="18"/>
          <w:szCs w:val="18"/>
        </w:rPr>
        <w:t>: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работа с первоисточниками (конспектирование и реферирование критических статей и литературоведческих текстов);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подготовка к семинарским занятиям (домашняя подготовка, занятия в библиотеке, работа с электронными каталогами и интернет-информация);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составление текстов для самоконтроля;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составление библиографических карточек по творчеству писателя;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подготовка рефератов;</w:t>
      </w:r>
    </w:p>
    <w:p w:rsidR="002A5AB9" w:rsidRPr="00011A56" w:rsidRDefault="002A5AB9" w:rsidP="00011A56">
      <w:pPr>
        <w:pStyle w:val="a8"/>
        <w:spacing w:after="0"/>
        <w:ind w:firstLine="709"/>
        <w:jc w:val="both"/>
        <w:rPr>
          <w:sz w:val="18"/>
          <w:szCs w:val="18"/>
        </w:rPr>
      </w:pPr>
      <w:r w:rsidRPr="00011A56">
        <w:rPr>
          <w:sz w:val="18"/>
          <w:szCs w:val="18"/>
        </w:rPr>
        <w:t>– работа со словарями, справочниками, энциклопедиями (сбор и анализ интерпретаций одного из литературоведческих терминов с результирующим выбором и изложением актуального значения).</w:t>
      </w:r>
    </w:p>
    <w:p w:rsidR="002A5AB9" w:rsidRPr="00011A56" w:rsidRDefault="002A5AB9" w:rsidP="00011A56">
      <w:pPr>
        <w:pStyle w:val="a7"/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left="0"/>
        <w:jc w:val="both"/>
        <w:rPr>
          <w:color w:val="auto"/>
          <w:sz w:val="18"/>
          <w:szCs w:val="18"/>
        </w:rPr>
      </w:pPr>
      <w:r w:rsidRPr="00011A56">
        <w:rPr>
          <w:color w:val="auto"/>
          <w:sz w:val="18"/>
          <w:szCs w:val="18"/>
        </w:rPr>
        <w:tab/>
      </w:r>
      <w:r w:rsidRPr="00011A56">
        <w:rPr>
          <w:color w:val="auto"/>
          <w:sz w:val="18"/>
          <w:szCs w:val="18"/>
        </w:rPr>
        <w:tab/>
      </w:r>
      <w:r w:rsidRPr="00011A56">
        <w:rPr>
          <w:color w:val="auto"/>
          <w:sz w:val="18"/>
          <w:szCs w:val="18"/>
        </w:rPr>
        <w:tab/>
        <w:t>Формы самостоятельной внеаудиторной работы и предлагаемые задания имеют  дифференцированный характер, учитывают специфику изучаемой дисциплины, индиви</w:t>
      </w:r>
      <w:r w:rsidR="00413E98" w:rsidRPr="00011A56">
        <w:rPr>
          <w:color w:val="auto"/>
          <w:sz w:val="18"/>
          <w:szCs w:val="18"/>
        </w:rPr>
        <w:t>дуальные особенности студентов.</w:t>
      </w:r>
    </w:p>
    <w:p w:rsidR="00413E98" w:rsidRPr="00011A56" w:rsidRDefault="00413E98" w:rsidP="00011A56">
      <w:pPr>
        <w:pStyle w:val="a7"/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left="0"/>
        <w:jc w:val="both"/>
        <w:rPr>
          <w:color w:val="auto"/>
          <w:sz w:val="18"/>
          <w:szCs w:val="18"/>
        </w:rPr>
      </w:pPr>
    </w:p>
    <w:p w:rsidR="00413E98" w:rsidRPr="00011A56" w:rsidRDefault="00413E98" w:rsidP="00011A56">
      <w:pPr>
        <w:pStyle w:val="ae"/>
        <w:spacing w:after="0"/>
        <w:rPr>
          <w:rFonts w:ascii="Times New Roman" w:hAnsi="Times New Roman" w:cs="Times New Roman"/>
          <w:b/>
          <w:i w:val="0"/>
          <w:color w:val="auto"/>
          <w:sz w:val="18"/>
          <w:szCs w:val="18"/>
        </w:rPr>
      </w:pPr>
      <w:r w:rsidRPr="00011A56">
        <w:rPr>
          <w:rFonts w:ascii="Times New Roman" w:hAnsi="Times New Roman" w:cs="Times New Roman"/>
          <w:b/>
          <w:i w:val="0"/>
          <w:color w:val="auto"/>
          <w:sz w:val="18"/>
          <w:szCs w:val="18"/>
        </w:rPr>
        <w:t xml:space="preserve">Перечень видов самостоятельной работы представлен в таблице 1. </w:t>
      </w:r>
    </w:p>
    <w:p w:rsidR="002C6937" w:rsidRPr="00011A56" w:rsidRDefault="00413E98" w:rsidP="00011A56">
      <w:pPr>
        <w:pStyle w:val="ae"/>
        <w:spacing w:after="0"/>
        <w:rPr>
          <w:rFonts w:ascii="Times New Roman" w:hAnsi="Times New Roman" w:cs="Times New Roman"/>
          <w:i w:val="0"/>
          <w:color w:val="auto"/>
          <w:sz w:val="18"/>
          <w:szCs w:val="18"/>
        </w:rPr>
      </w:pPr>
      <w:r w:rsidRPr="00011A56">
        <w:rPr>
          <w:rFonts w:ascii="Times New Roman" w:hAnsi="Times New Roman" w:cs="Times New Roman"/>
          <w:b/>
          <w:i w:val="0"/>
          <w:color w:val="auto"/>
          <w:sz w:val="18"/>
          <w:szCs w:val="18"/>
        </w:rPr>
        <w:t>Таблица 1</w:t>
      </w:r>
      <w:r w:rsidRPr="00011A56">
        <w:rPr>
          <w:rFonts w:ascii="Times New Roman" w:hAnsi="Times New Roman" w:cs="Times New Roman"/>
          <w:i w:val="0"/>
          <w:color w:val="auto"/>
          <w:sz w:val="18"/>
          <w:szCs w:val="18"/>
        </w:rPr>
        <w:t>.-Перечень видов самостоятельной работы.</w:t>
      </w:r>
      <w:r w:rsidR="002C6937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9"/>
        <w:gridCol w:w="1656"/>
        <w:gridCol w:w="2165"/>
        <w:gridCol w:w="135"/>
        <w:gridCol w:w="150"/>
      </w:tblGrid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разделов и тем самостоятельной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 на самост.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самостоятельной работы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444E2B" w:rsidP="0044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Раздел 1. Русская литература первой половины  </w:t>
            </w: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XIX</w:t>
            </w: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№1. Любовная лирика А.С.Пушкина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413E98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="00337DF9"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 2. Русская литература второй половины XIX 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2. Драма А.Н.Островского «Бесприданница». Система образов.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413E98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37DF9"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Заполнение таблицы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3. Поэма Н.А.Некрасова «Кому на Руси жить хорошо». Многообразие крестьянских типов.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413E98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письменных ответов на вопросы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4. Л.Н.Толстой. Обзор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5. Сочинение по роману Л.Н.Толстого «Война и мир»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Написание сочинения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Раздел 3. Русская литература на рубеже веков.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6. И.А.Бунин. Рассказ «Антоновские яблоки». Мотив увядания и запустения «дворянских гнезд»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письменных ответов на вопросы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7. А.И.Куприн. Повесть «Олеся». Мечты Олеси и реальная жизнь деревни и ее обитателей Типы и образцы служебных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337DF9"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мини-сочинения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 4. Поэзия начала XX 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8. Литературные течения поэзии русского модернизма: символизм, акмеизм, футуризм.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337DF9"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Заполнение таблицы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9. Основные мотивы лирики А.А.Блока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 5. Литература 20-х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10. А.М.Горький. «На дне». Герои пьесы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конспекта по опорным вопросам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11. Поэма «Анна Снегина» - поэма о судьбе человека и Родины.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мини - сочинения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 6. Литература 30-40-х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12. А.П.Платонов. Повесть «Котлован». Утопические идеи «общей жизни» как основа сюжета повести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конспекта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13. Сочинение по роману М.А.Булгакова «Мастер и Маргарита».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Написание сочинения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14. Роман – эпопея «Тихий Дон»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 8. Литература 50-80-х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15. Авторская песня. Ее место в историко-культурном процессе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16. Художественное своеобразие прозы В.Т.Шаламова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реферата</w:t>
            </w:r>
          </w:p>
        </w:tc>
      </w:tr>
      <w:tr w:rsidR="00006083" w:rsidRPr="00011A56" w:rsidTr="002C693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работа № 17. В.М.Шукшин. Изображение жизни русской деревни: глубина и цельность духовного мира русского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083" w:rsidRPr="00011A56" w:rsidRDefault="00006083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конспекта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337DF9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Любовная лирика А.С.Пушкина.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Подготовить реферат по теме «Любовная лирика А.С.Пушкина».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аучить составлять рефераты в соответствии с установленными требованиями, формировать навыки р</w:t>
      </w:r>
      <w:r w:rsidR="00444E2B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аботы с источниками информации.</w:t>
      </w:r>
    </w:p>
    <w:p w:rsidR="002C6937" w:rsidRPr="00011A56" w:rsidRDefault="002C6937" w:rsidP="002C6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2C6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Изучите рекомендуемую литературу по выбранной теме реферата, найти еще 2-3 источника самостоятельно, в том числе интерне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источники.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Рекомендуемы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й объем реферата 10-15 страниц.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656с..</w:t>
      </w:r>
    </w:p>
    <w:p w:rsidR="002C6937" w:rsidRPr="00011A56" w:rsidRDefault="002C6937" w:rsidP="00011A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Любовная лирика А.С.Пушкина [Электронный ресурс] / - Режим доступа: http://www.lovelegends.ru/classics/pushkin1.php,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Реферат составлен в соответствии с установленными требованиями. Содержание реферата недостаточно полно </w:t>
            </w: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8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2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Прочитайте драму Островского «Бесприданница». Заполните таблицу: 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драму Островского «Бесприданница». Заполните таблицу «Система образов», выделив главных героев драмы и дав характеристику им и их поступкам.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Литература [Текст]: учеб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.д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ля общеобразоват.учреждений /В.Г.Маранцман, М.А. Мирзоян и др. – М.: Просвещение, 2003. – 334с.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Лебедев, Ю.В. Русская литература XIX века. [Текст]: учебник для общеобразоват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.у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чреждений. Ч.2 / Ю.В.Лебедев. –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М.: Просвещение, 2004. – 378с.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Таблица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195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составлена правильно, полно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в основном составлена правильно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неполная, допущены существенные ошибки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не составлена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9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3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Проработать учебную литературу и подготовить письменные ответы на вопросы: Вариант 1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конспект, изучите литературу, подготовьт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 письменные ответы на вопросы.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Литература [Текст]: учеб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.д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ля общеобразоват.учреждений / В.Г.Маранцман, М.А. Мирзоян и др. – М.: Просвещение, 2003. – 334с.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Лебедев, Ю.В. Русская литература XIX века. [Текст]: учебник для общеобразоват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.у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чреждений. Ч.2 / Ю.В.Лебедев. – М.: Просвещение, 2004. – 378с.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632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неполный, допущены существенные ошибки, рассмотрены не все вопросы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4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Л.Н.Толстой. Обзор творчества.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Проработать учебную литературу и подготовить реферат на 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тему «Творчество </w:t>
      </w:r>
      <w:proofErr w:type="spellStart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Л.Н.Толстого</w:t>
      </w:r>
      <w:proofErr w:type="spellEnd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аучить составлять рефераты в соответствии с установленными требованиями, формировать навыки работы с источникам</w:t>
      </w:r>
      <w:r w:rsidR="00444E2B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информации.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Изучите рекомендуемую литературу по выбранной теме реферата, найти еще 2-3 источника самостоятельно, в том числе интерне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источники.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Рекомендуемы</w:t>
      </w:r>
      <w:r w:rsidR="00444E2B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й объем реферата 10-15 страниц.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2. Литература [Текст]: учеб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.д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ля общеобразоват.учреждений / В.Г.Маранцман, М.А. Мирзоян и др. – М.: Просвещение, 2003. – 334с.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Лебедев, Ю.В. Русская литература XIX века. [Текст]: учебник для общеобразоват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.у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чреждений. Ч.2 / Ю.В.Лебедев. – М.: Просвещение, 2004. – 378с.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установленными требованиями. Содержание реферата недостаточно полно 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0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5.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проработать учебную литературу, конспекты и написать сочинение по роману «Война и мир», выбрав одну из предложенных тем: 1. Образ Наташи Ростовой в романе «Война и мир». 2. Мысль семейная в романе «Война и мир».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Проработайте учебную литературу и конспекты, напишите сочинение на одну из тем по роману Л.Н.Толстого «Война и мир».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написании сочинения выделяют 3 части: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Вступление, в котором формулируется проблема текста.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Основная часть, включающая в себя комментарий, авторскую позицию, собственную позицию студента и аргументы.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Заключение, в котором подводится итог.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Лебедев, Ю.В. Русская литература XIX века. [Текст]: учебник для общеобразоват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.у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чреждений. Ч.2 / Ю.В.Лебедев. –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М.: Просвещение, 2004. – 378с.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Сочинение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Рекомендуемый объем сочинения –</w:t>
      </w:r>
      <w:r w:rsidR="00444E2B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2-3 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тетрадных страниц.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098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тема раскрыта, объем соответствует требованиям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в основном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но тема раскрыта не полностью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написано в малом объеме, тема не раскрыта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не написано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1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6.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Мотив увядания и запустения «дворянских гнезд». Задание: Прочитать рассказ «Антоновские яблоки» и подготовить письменные ответы на вопросы: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рассказ И.А.Бунина «Антоновские яблоки», подготовьте письменные ответы на вопросы.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М.: Академия, 2006. – 656с.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632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2C6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неполный, допущены существенные ошибки, рассмотрены не все вопросы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2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7.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Мечты Олеси и реальная жизнь деревни и ее обитателей. Задание: Прочитать повесть «Олеся», написать мини-сочинение на одну из предложенных тем: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повесть А.И.Куприна «Олеся», напишите мини-сочинение на одну из предложенных тем.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Мини-сочинение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Рекомендуем</w:t>
      </w:r>
      <w:r w:rsidR="00444E2B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 объем мини-сочинения – 1-2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тетрадных</w:t>
      </w:r>
      <w:proofErr w:type="gramEnd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страницы.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098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тема раскрыта, объем соответствует требованиям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в основном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но тема раскрыта не полностью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написано в малом объеме, тема не раскрыта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не написано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3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8.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Проработать учебную литературу и составить конспект в виде таблицы:   Направление Характеристика направления Представители Символизм …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внимательно теоретический материал по данной теме. Составьте конспект в виде таблицы.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[Текст] / В.В.Мусато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689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Конспект неполный,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допущены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существенные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9.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Основные мотивы лирики А.А.Блока.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Проработать учебную литературу и подготовить реферат на тему «Осн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овные мотивы лирики </w:t>
      </w:r>
      <w:proofErr w:type="spellStart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А.А.Блока</w:t>
      </w:r>
      <w:proofErr w:type="spellEnd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аучить составлять рефераты в соответствии с установленными требованиями, формировать навыки р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аботы с источниками информации.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Изучите рекомендуемую литературу по выбранной теме реферата, найти еще 2-3 источника самостоятельно, в том числе интерне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источники.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A4718A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[Текст] / В.В.Мусатов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установленными требованиями. Содержание реферата недостаточно полно 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4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10.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Проработать учебную литературу и составить конспект по опорным вопросам: 1. Когда и где происходят события в пьесе «На дне»?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рассказ И.А.Бунина «Антоновские яблоки», подготовьте письменные ответы на вопросы.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[Текст] / В.В.Мусато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632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неполный, допущены существенные ошибки, рассмотрены не все вопросы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5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11.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Задание: Прочитать поэму «Анна Снегина», написать мини-сочинение на одну из… 1. Родина в поэме «Анна Снегина»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повесть С.А.Есенина «Анна Снегина», напишите мини-сочинение на одну из предложенных тем.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ред.проф.учеб.заведений/Г.А.Обернихина,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/ В.В.Мусатов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Мини-сочинение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уемый объем мини-сочинения – 1-2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традных</w:t>
      </w:r>
      <w:proofErr w:type="gramEnd"/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страницы.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098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тема раскрыта, объем соответствует требованиям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в основном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но тема раскрыта не полностью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написано в малом объеме, тема не раскрыта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не написано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12.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А.П.Платонов. Повесть «Котлован».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Утопические идеи «общей жизни» как основа сюжета повести.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Проработать учебную литературу и составить конспект по теме А.П.Платонов. Повесть «Котлован». Утопические идеи «общей жизни» как основа сюжета повести.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ормировать навыки 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работы с источниками информации.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внимательно теоретический материал по данной теме. Составьте конспект.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594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правильный, допущены несущественные ошибки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неполный, допущены существенные ошибки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6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Самостоятельная работа № 13.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Задание: прочитать роман «Мастер и Маргарита», проработать учебную литературу, и написать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сочинение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роману выбрав одну из предложенных тем: 1. Любовь в романе «Мастер и Маргарита» 2. Борьба добра и зла в романе «Мастер и Маргарита»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Проработайте учебную литературу и конспекты, напишите сочинение на одну из тем по роману М.А.Булгакова «Мастер и Маргарита».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написании сочинения выделяют 3 части: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Вступление, в котором формулируется проблема текста.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Основная часть, включающая в себя комментарий, авторскую позицию, собственную позицию студента и аргументы.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Заключение, в котором подводится итог.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2. Мусатов, В.В. История русской литературы первой половины XIX века (советский период) [Текст] / В.В.Мусатов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337DF9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Сочинение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Рекомендуемый об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ъем сочинения – 2-3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тетрадных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страниц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</w:t>
      </w:r>
      <w:r w:rsidR="00337DF9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6098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тема раскрыта, объем соответствует требованиям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Сочинение в основном </w:t>
            </w:r>
            <w:proofErr w:type="gramStart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написано</w:t>
            </w:r>
            <w:proofErr w:type="gramEnd"/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верно, но тема раскрыта не полностью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написано в малом объеме, тема не раскрыта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не написано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14.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Роман - эпопея о судьбах русского народа «Тихий Дон»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Проработать учебную литературу и подготовить реферат на тему «Роман - эпопея о судьбах русского народа «Тихий Дон»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истематизировать знания по пройденному учебному материалу,научить составлять рефераты в соответствии с установленными требованиями, формировать навыки 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работы с источниками информации.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Изучите рекомендуемую литературу по выбранной теме реферата, найти еще 2-3 источника самостоятельно, в том числе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интернет-источники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A4718A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ред.проф.учеб.заведений/Г.А.Обернихина, И.Л.Вольнова и др. – М.: Академия, 2006. – 656с..</w:t>
      </w:r>
    </w:p>
    <w:p w:rsidR="002C6937" w:rsidRPr="00011A56" w:rsidRDefault="002C6937" w:rsidP="00011A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Роман – эпопея М.Шолохова «Тихий Дон» [Электронный ресурс] / - Режим доступа:http://www.allsoch.ru/sochinenie/sholohov-m-a/tihiy-don/5034-tihiy-don-roman-epopeya/,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011A56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установленными требованиями. Содержание реферата недостаточно полно 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15.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Авторская песня. Ее место в историко-культурном процессе.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Проработать учебную литературу и подготовить реферат на тему «Авторская песня. Ее место в историко-куль</w:t>
      </w:r>
      <w:r w:rsidR="00011A56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турном процессе»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аучить составлять рефераты в соответствии с установленными требованиями, формировать навыки р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аботы с источниками информации.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Изучите рекомендуемую литературу по выбранной теме реферата, найти еще 2-3 источника самостоятельно, в том числе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интернет-источники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[Текст] / В.В.Мусатов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Авторская песня как предмет литературоведческого, лингвистического и междисциплинарного изучения [Электронный ресурс] / - Режим доступа: http://www.portal-slovo.ru/philology/37237.php,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Авторская песня, её место в развитии литературного процесса 1950-1990-х годов [Электронный ресурс] / - Режим доступа: http://www.testsoch.com/avtorskaya-pesnya-eyo-mesto-v-razvitii-literaturnogo-processa-1950-1990-x-godov/,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установленными требованиями. Содержание реферата недостаточно полно 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16.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Художественное своеобразие прозы В.Т.Шаламова.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Проработать учебную литературу и подготовить реферат на тему «Художественное </w:t>
      </w:r>
      <w:r w:rsidR="00011A56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своеобразие прозы В.Т.Шаламова»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аучить составлять рефераты в соответствии с установленными требованиями, формировать навыки работы с источниками инфо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рмации.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Изучите рекомендуемую литературу по выбранной теме реферата, найти еще 2-3 источника самостоятельно, в том числе 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интернет-источники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Внимательно прочитайте отобранный материал, относящийся к вашей теме. Составьте реферат со следующим примерным содержанием: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Введение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Основная часть.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Заключение</w:t>
      </w:r>
    </w:p>
    <w:p w:rsidR="002C6937" w:rsidRPr="00011A56" w:rsidRDefault="00011A56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Список литературы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Мусатов, В.В. История русской литературы первой половины XIX века (советский период) [Текст] / В.В.Мусатов – М.: Академия, 2001. – 310с.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Художественный мир Варлаама Шаламова [Электронный ресурс] / - Режим доступа: http://tmp.pomorsu.ru/_doc/sin/autoref/autoref_00026.pdf,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Реферат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100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оформлен в соответствии с указанными требованиями. Тема реферата раскрыта полностью.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установленными требованиями. Содержание реферата недостаточно полно раскрыто.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составлен в соответствии с требованиями. Тема реферата не согласуется с содержанием, нарушена логическая последовательность изложения.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Реферат не выполнен в установленный срок. Реферат полностью не соответствует установленным требованиям. Содержание реферата полностью не соответствует указанной теме.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Самостоятельная работа № 17.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В.М.Шукшин. Изображение жизни русской деревни.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Проработать учебную литературу и составить конспект по теме «В.М.Шукшин. Изоб</w:t>
      </w:r>
      <w:r w:rsidR="00011A56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ражение жизни русской деревни».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Цель задания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ормировать навыки </w:t>
      </w:r>
      <w:r w:rsidR="00A4718A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работы с источниками информации.</w:t>
      </w: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Методические рекомендации по выполнению задания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Прочитайте внимательно теоретический материал по данной теме. Составьте конспект.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Рекомендуемая литература и </w:t>
      </w:r>
      <w:proofErr w:type="gramStart"/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интернет–источники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Литература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 Г.А.Обернихина, И.Л.Вольнова и др. – М.: Академия, 2006. – 656с.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Шукшин – деревенский писатель [Электронный ресурс] / - Режим доступа: http://works.tarefer.ru/44/100375/index.html,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«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Правда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деревенская» в произведениях Шукшина [Электронный ресурс] / - Режим доступа: http://www.litrasoch.ru/pravda-derevenskaya-v-proizvedeniyax-shukshina</w:t>
      </w:r>
      <w:r w:rsidR="00011A56"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/, свободный. – Загл. с экрана.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Форма отчетности: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Конспект</w:t>
      </w: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Критерии оценок: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594"/>
      </w:tblGrid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составлен правильно, полный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в основном правильный, допущены несущественные ошибки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неполный, допущены существенные ошибки</w:t>
            </w:r>
          </w:p>
        </w:tc>
      </w:tr>
      <w:tr w:rsidR="002C6937" w:rsidRPr="00011A56" w:rsidTr="002C69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937" w:rsidRPr="00011A56" w:rsidRDefault="002C6937" w:rsidP="000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1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 не составлен</w:t>
            </w:r>
          </w:p>
        </w:tc>
      </w:tr>
    </w:tbl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Список литературы и интернет-ресурсов</w:t>
      </w: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7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Основная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Лебедев, Ю.В. Русская литература XIX века [Текст]: учебник для общеобразоват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.у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чреждений. в 2 ч. Ч.2 / Ю.В.Лебедев. – М.: Просвещение, 2004. –… 3. Литература. [Текст]: учебник для студ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.с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ред.проф.учеб.заведений /… 4. Роговер, Е.С. Русская литература первой половины XIX века [Текст]: учебное пособие / Е.С.Роговер. – СПб, М.: САГА,…</w:t>
      </w: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8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Дополнительная</w:t>
        </w:r>
      </w:hyperlink>
    </w:p>
    <w:p w:rsidR="002C6937" w:rsidRPr="00011A56" w:rsidRDefault="002C6937" w:rsidP="00011A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Кузьмина, С.Ф. История русской литературы ХХ века. Поэзия Серебряного века [Текст] / С.Ф.Кузьмина. – М.: 2004 – 254с. 3. Литература [Текст]: учеб. Для общеобразоват. Учреждений. В 2 ч. Ч.2 /… 4. Мусатов, В.В. История русской литературы первой половины ХХ в. (советский период) [Текст] / В.В.Мусатов. – М.:…</w:t>
      </w:r>
    </w:p>
    <w:p w:rsidR="002C6937" w:rsidRPr="00011A56" w:rsidRDefault="007107EA" w:rsidP="00011A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hyperlink r:id="rId19" w:history="1">
        <w:r w:rsidR="002C6937" w:rsidRPr="00011A56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Интернет - ресурсы</w:t>
        </w:r>
      </w:hyperlink>
    </w:p>
    <w:p w:rsidR="009B6C8E" w:rsidRPr="00011A56" w:rsidRDefault="002C6937" w:rsidP="00011A56">
      <w:pPr>
        <w:spacing w:after="0"/>
        <w:rPr>
          <w:sz w:val="18"/>
          <w:szCs w:val="18"/>
        </w:rPr>
      </w:pPr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«</w:t>
      </w:r>
      <w:proofErr w:type="gramStart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Правда</w:t>
      </w:r>
      <w:proofErr w:type="gramEnd"/>
      <w:r w:rsidRPr="00011A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деревенская» в произведениях Шукшина [Электронный ресурс] / - Режим доступа:… 5. Художественный мир Варлаама Шаламова [Электронный ресурс] / - Режим… 6. Шукшин – деревенский писатель [Электронный ресурс]/- Режим доступа: http://works.tarefer.ru/44/100375/index.html,…</w:t>
      </w:r>
    </w:p>
    <w:p w:rsidR="00011A56" w:rsidRDefault="00011A56" w:rsidP="00011A56">
      <w:pPr>
        <w:spacing w:after="0"/>
      </w:pPr>
    </w:p>
    <w:sectPr w:rsidR="00011A56" w:rsidSect="00A4718A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7EA" w:rsidRDefault="007107EA" w:rsidP="00A4718A">
      <w:pPr>
        <w:spacing w:after="0" w:line="240" w:lineRule="auto"/>
      </w:pPr>
      <w:r>
        <w:separator/>
      </w:r>
    </w:p>
  </w:endnote>
  <w:endnote w:type="continuationSeparator" w:id="0">
    <w:p w:rsidR="007107EA" w:rsidRDefault="007107EA" w:rsidP="00A4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àìè â 2006 ãîäó ïðîãðàììû ïî ôè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9156"/>
      <w:docPartObj>
        <w:docPartGallery w:val="Page Numbers (Bottom of Page)"/>
        <w:docPartUnique/>
      </w:docPartObj>
    </w:sdtPr>
    <w:sdtEndPr/>
    <w:sdtContent>
      <w:p w:rsidR="00A4718A" w:rsidRDefault="00A4718A">
        <w:pPr>
          <w:pStyle w:val="ac"/>
          <w:jc w:val="right"/>
        </w:pPr>
      </w:p>
      <w:p w:rsidR="00A4718A" w:rsidRDefault="00A471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5A7">
          <w:rPr>
            <w:noProof/>
          </w:rPr>
          <w:t>4</w:t>
        </w:r>
        <w:r>
          <w:fldChar w:fldCharType="end"/>
        </w:r>
      </w:p>
    </w:sdtContent>
  </w:sdt>
  <w:p w:rsidR="00A4718A" w:rsidRDefault="00A471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7EA" w:rsidRDefault="007107EA" w:rsidP="00A4718A">
      <w:pPr>
        <w:spacing w:after="0" w:line="240" w:lineRule="auto"/>
      </w:pPr>
      <w:r>
        <w:separator/>
      </w:r>
    </w:p>
  </w:footnote>
  <w:footnote w:type="continuationSeparator" w:id="0">
    <w:p w:rsidR="007107EA" w:rsidRDefault="007107EA" w:rsidP="00A47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B267514"/>
    <w:multiLevelType w:val="multilevel"/>
    <w:tmpl w:val="FA7E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20E06"/>
    <w:multiLevelType w:val="multilevel"/>
    <w:tmpl w:val="7212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937"/>
    <w:rsid w:val="00006083"/>
    <w:rsid w:val="00011A56"/>
    <w:rsid w:val="002A5AB9"/>
    <w:rsid w:val="002B2F50"/>
    <w:rsid w:val="002C6937"/>
    <w:rsid w:val="00337DF9"/>
    <w:rsid w:val="00413E98"/>
    <w:rsid w:val="00444E2B"/>
    <w:rsid w:val="007107EA"/>
    <w:rsid w:val="009B6C8E"/>
    <w:rsid w:val="00A4718A"/>
    <w:rsid w:val="00BD2F03"/>
    <w:rsid w:val="00E815A7"/>
    <w:rsid w:val="00F6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8E"/>
  </w:style>
  <w:style w:type="paragraph" w:styleId="1">
    <w:name w:val="heading 1"/>
    <w:basedOn w:val="a"/>
    <w:link w:val="10"/>
    <w:uiPriority w:val="9"/>
    <w:qFormat/>
    <w:rsid w:val="002C69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69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9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69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C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937"/>
    <w:rPr>
      <w:b/>
      <w:bCs/>
    </w:rPr>
  </w:style>
  <w:style w:type="character" w:styleId="a5">
    <w:name w:val="Hyperlink"/>
    <w:basedOn w:val="a0"/>
    <w:uiPriority w:val="99"/>
    <w:semiHidden/>
    <w:unhideWhenUsed/>
    <w:rsid w:val="002C69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6937"/>
  </w:style>
  <w:style w:type="paragraph" w:styleId="a6">
    <w:name w:val="No Spacing"/>
    <w:uiPriority w:val="99"/>
    <w:qFormat/>
    <w:rsid w:val="002A5A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Основной текст 22"/>
    <w:basedOn w:val="a"/>
    <w:rsid w:val="002A5AB9"/>
    <w:pPr>
      <w:spacing w:after="0" w:line="240" w:lineRule="auto"/>
      <w:jc w:val="both"/>
    </w:pPr>
    <w:rPr>
      <w:rFonts w:ascii="àìè â 2006 ãîäó ïðîãðàììû ïî ôè" w:eastAsia="Times New Roman" w:hAnsi="àìè â 2006 ãîäó ïðîãðàììû ïî ôè" w:cs="Times New Roman"/>
      <w:b/>
      <w:sz w:val="32"/>
      <w:szCs w:val="24"/>
      <w:lang w:eastAsia="ar-SA"/>
    </w:rPr>
  </w:style>
  <w:style w:type="paragraph" w:styleId="a7">
    <w:name w:val="List Paragraph"/>
    <w:basedOn w:val="a"/>
    <w:uiPriority w:val="34"/>
    <w:qFormat/>
    <w:rsid w:val="002A5A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30"/>
      <w:lang w:eastAsia="ru-RU"/>
    </w:rPr>
  </w:style>
  <w:style w:type="paragraph" w:styleId="a8">
    <w:name w:val="Body Text"/>
    <w:basedOn w:val="a"/>
    <w:link w:val="a9"/>
    <w:rsid w:val="002A5A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A5AB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47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718A"/>
  </w:style>
  <w:style w:type="paragraph" w:styleId="ac">
    <w:name w:val="footer"/>
    <w:basedOn w:val="a"/>
    <w:link w:val="ad"/>
    <w:uiPriority w:val="99"/>
    <w:unhideWhenUsed/>
    <w:rsid w:val="00A47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718A"/>
  </w:style>
  <w:style w:type="paragraph" w:styleId="ae">
    <w:name w:val="Subtitle"/>
    <w:basedOn w:val="a"/>
    <w:next w:val="a"/>
    <w:link w:val="af"/>
    <w:uiPriority w:val="11"/>
    <w:qFormat/>
    <w:rsid w:val="00413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13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refs.net/c16/447dh/p2/" TargetMode="External"/><Relationship Id="rId13" Type="http://schemas.openxmlformats.org/officeDocument/2006/relationships/hyperlink" Target="http://allrefs.net/c16/447dh/p7/" TargetMode="External"/><Relationship Id="rId18" Type="http://schemas.openxmlformats.org/officeDocument/2006/relationships/hyperlink" Target="http://allrefs.net/c16/447dh/p12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allrefs.net/c16/447dh/p6/" TargetMode="External"/><Relationship Id="rId17" Type="http://schemas.openxmlformats.org/officeDocument/2006/relationships/hyperlink" Target="http://allrefs.net/c16/447dh/p11/" TargetMode="External"/><Relationship Id="rId2" Type="http://schemas.openxmlformats.org/officeDocument/2006/relationships/styles" Target="styles.xml"/><Relationship Id="rId16" Type="http://schemas.openxmlformats.org/officeDocument/2006/relationships/hyperlink" Target="http://allrefs.net/c16/447dh/p10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llrefs.net/c16/447dh/p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lrefs.net/c16/447dh/p9/" TargetMode="External"/><Relationship Id="rId10" Type="http://schemas.openxmlformats.org/officeDocument/2006/relationships/hyperlink" Target="http://allrefs.net/c16/447dh/p4/" TargetMode="External"/><Relationship Id="rId19" Type="http://schemas.openxmlformats.org/officeDocument/2006/relationships/hyperlink" Target="http://allrefs.net/c16/447dh/p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lrefs.net/c16/447dh/p3/" TargetMode="External"/><Relationship Id="rId14" Type="http://schemas.openxmlformats.org/officeDocument/2006/relationships/hyperlink" Target="http://allrefs.net/c16/447dh/p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4389</Words>
  <Characters>25021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Гришукова</cp:lastModifiedBy>
  <cp:revision>6</cp:revision>
  <dcterms:created xsi:type="dcterms:W3CDTF">2016-11-09T17:47:00Z</dcterms:created>
  <dcterms:modified xsi:type="dcterms:W3CDTF">2016-11-10T07:10:00Z</dcterms:modified>
</cp:coreProperties>
</file>